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4F7" w:rsidRPr="0041561A" w:rsidRDefault="00257484" w:rsidP="00BC116F">
      <w:pPr>
        <w:shd w:val="clear" w:color="auto" w:fill="FFFFFF"/>
        <w:jc w:val="center"/>
        <w:rPr>
          <w:b/>
          <w:color w:val="000000"/>
          <w:spacing w:val="4"/>
        </w:rPr>
      </w:pPr>
      <w:r w:rsidRPr="0041561A">
        <w:rPr>
          <w:b/>
          <w:color w:val="000000"/>
          <w:spacing w:val="4"/>
        </w:rPr>
        <w:t>RODZAJE SYSTEMÓW</w:t>
      </w:r>
      <w:r w:rsidR="001B6B38" w:rsidRPr="0041561A">
        <w:rPr>
          <w:b/>
          <w:color w:val="000000"/>
          <w:spacing w:val="4"/>
        </w:rPr>
        <w:t xml:space="preserve"> DOSTAWY</w:t>
      </w:r>
      <w:r w:rsidR="001B6B38" w:rsidRPr="0041561A">
        <w:rPr>
          <w:b/>
          <w:color w:val="000000"/>
          <w:spacing w:val="4"/>
        </w:rPr>
        <w:br/>
      </w: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rPr>
          <w:rFonts w:eastAsia="Batang"/>
          <w:b/>
          <w:color w:val="000000"/>
          <w:spacing w:val="3"/>
        </w:rPr>
      </w:pPr>
    </w:p>
    <w:p w:rsidR="00615C8E" w:rsidRPr="0041561A" w:rsidRDefault="00257484" w:rsidP="00BC116F">
      <w:pPr>
        <w:numPr>
          <w:ilvl w:val="12"/>
          <w:numId w:val="0"/>
        </w:numPr>
        <w:shd w:val="clear" w:color="auto" w:fill="FFFFFF"/>
        <w:rPr>
          <w:rFonts w:eastAsia="Batang"/>
          <w:b/>
          <w:color w:val="000000"/>
          <w:spacing w:val="3"/>
        </w:rPr>
      </w:pPr>
      <w:r w:rsidRPr="0041561A">
        <w:rPr>
          <w:rFonts w:eastAsia="Batang"/>
          <w:b/>
          <w:color w:val="000000"/>
          <w:spacing w:val="3"/>
        </w:rPr>
        <w:t>SYSTEM BEMAROWY</w:t>
      </w: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ind w:left="12"/>
        <w:rPr>
          <w:rFonts w:eastAsia="Batang"/>
          <w:b/>
          <w:color w:val="000000"/>
          <w:spacing w:val="3"/>
          <w:u w:val="single"/>
        </w:rPr>
      </w:pP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-1"/>
        </w:rPr>
      </w:pPr>
      <w:r w:rsidRPr="0041561A">
        <w:rPr>
          <w:color w:val="000000"/>
          <w:spacing w:val="-1"/>
        </w:rPr>
        <w:t xml:space="preserve">System „bemarowy" polega na transporcie ciepłych posiłków z kuchni do </w:t>
      </w:r>
      <w:r w:rsidR="00627882" w:rsidRPr="0041561A">
        <w:rPr>
          <w:color w:val="000000"/>
          <w:spacing w:val="-1"/>
        </w:rPr>
        <w:t>p</w:t>
      </w:r>
      <w:r w:rsidR="002604E8" w:rsidRPr="0041561A">
        <w:rPr>
          <w:color w:val="000000"/>
          <w:spacing w:val="-1"/>
        </w:rPr>
        <w:t>unktu odbioru posiłków w bemarach</w:t>
      </w:r>
      <w:r w:rsidR="00734329" w:rsidRPr="0041561A">
        <w:rPr>
          <w:color w:val="000000"/>
          <w:spacing w:val="-1"/>
        </w:rPr>
        <w:t xml:space="preserve"> </w:t>
      </w:r>
      <w:r w:rsidR="00452E1B" w:rsidRPr="0041561A">
        <w:rPr>
          <w:color w:val="000000"/>
          <w:spacing w:val="-1"/>
        </w:rPr>
        <w:t>(</w:t>
      </w:r>
      <w:r w:rsidRPr="0041561A">
        <w:rPr>
          <w:color w:val="000000"/>
        </w:rPr>
        <w:t>elektrycznie podgrzewane wózki ze stali nierdzewnej</w:t>
      </w:r>
      <w:r w:rsidR="00452E1B" w:rsidRPr="0041561A">
        <w:rPr>
          <w:color w:val="000000"/>
        </w:rPr>
        <w:t>)</w:t>
      </w:r>
      <w:r w:rsidRPr="0041561A">
        <w:rPr>
          <w:color w:val="000000"/>
        </w:rPr>
        <w:t xml:space="preserve">, w których posiłki </w:t>
      </w:r>
      <w:r w:rsidRPr="0041561A">
        <w:rPr>
          <w:color w:val="000000"/>
          <w:spacing w:val="-1"/>
        </w:rPr>
        <w:t>umieszczone są w standardowych pojemnikach ze stali nierdzewnej (tzw.</w:t>
      </w:r>
      <w:r w:rsidR="00600DCB" w:rsidRPr="0041561A">
        <w:rPr>
          <w:color w:val="000000"/>
          <w:spacing w:val="-1"/>
        </w:rPr>
        <w:t xml:space="preserve"> </w:t>
      </w:r>
      <w:r w:rsidRPr="0041561A">
        <w:rPr>
          <w:color w:val="000000"/>
          <w:spacing w:val="-1"/>
        </w:rPr>
        <w:t>GN</w:t>
      </w:r>
      <w:r w:rsidR="00343F97" w:rsidRPr="0041561A">
        <w:rPr>
          <w:color w:val="000000"/>
          <w:spacing w:val="-1"/>
        </w:rPr>
        <w:t>-ach</w:t>
      </w:r>
      <w:r w:rsidRPr="0041561A">
        <w:rPr>
          <w:color w:val="000000"/>
          <w:spacing w:val="-1"/>
        </w:rPr>
        <w:t>).</w:t>
      </w:r>
    </w:p>
    <w:p w:rsidR="00615C8E" w:rsidRPr="0041561A" w:rsidRDefault="00615C8E" w:rsidP="00BC116F">
      <w:pPr>
        <w:numPr>
          <w:ilvl w:val="12"/>
          <w:numId w:val="0"/>
        </w:numPr>
        <w:shd w:val="clear" w:color="auto" w:fill="FFFFFF"/>
        <w:jc w:val="both"/>
      </w:pPr>
      <w:r w:rsidRPr="0041561A">
        <w:rPr>
          <w:color w:val="000000"/>
          <w:spacing w:val="-1"/>
        </w:rPr>
        <w:t xml:space="preserve">W tym </w:t>
      </w:r>
      <w:r w:rsidRPr="0041561A">
        <w:rPr>
          <w:color w:val="000000"/>
          <w:spacing w:val="-3"/>
        </w:rPr>
        <w:t>systemie d</w:t>
      </w:r>
      <w:r w:rsidR="00627882" w:rsidRPr="0041561A">
        <w:rPr>
          <w:color w:val="000000"/>
          <w:spacing w:val="-3"/>
        </w:rPr>
        <w:t xml:space="preserve">ostawa </w:t>
      </w:r>
      <w:r w:rsidRPr="0041561A">
        <w:rPr>
          <w:color w:val="000000"/>
          <w:spacing w:val="-3"/>
        </w:rPr>
        <w:t>polega na:</w:t>
      </w:r>
    </w:p>
    <w:p w:rsidR="00615C8E" w:rsidRPr="0041561A" w:rsidRDefault="00BD1F44" w:rsidP="00BC116F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1"/>
        </w:rPr>
        <w:t>p</w:t>
      </w:r>
      <w:r w:rsidR="00615C8E" w:rsidRPr="0041561A">
        <w:rPr>
          <w:color w:val="000000"/>
          <w:spacing w:val="-1"/>
        </w:rPr>
        <w:t>rzygotowani</w:t>
      </w:r>
      <w:r w:rsidRPr="0041561A">
        <w:rPr>
          <w:color w:val="000000"/>
          <w:spacing w:val="-1"/>
        </w:rPr>
        <w:t>u posiłków w kuchni</w:t>
      </w:r>
      <w:r w:rsidR="004C3F58" w:rsidRPr="0041561A">
        <w:rPr>
          <w:color w:val="000000"/>
          <w:spacing w:val="-1"/>
        </w:rPr>
        <w:t xml:space="preserve"> Wykonawcy,</w:t>
      </w:r>
      <w:r w:rsidRPr="0041561A">
        <w:rPr>
          <w:color w:val="000000"/>
          <w:spacing w:val="-1"/>
        </w:rPr>
        <w:t xml:space="preserve"> </w:t>
      </w:r>
    </w:p>
    <w:p w:rsidR="00615C8E" w:rsidRPr="0041561A" w:rsidRDefault="00BD1F44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</w:rPr>
        <w:t>w</w:t>
      </w:r>
      <w:r w:rsidR="00615C8E" w:rsidRPr="0041561A">
        <w:rPr>
          <w:color w:val="000000"/>
        </w:rPr>
        <w:t xml:space="preserve">ypełnieniu wózków bemarowych w kuchni </w:t>
      </w:r>
      <w:r w:rsidR="00E9182C" w:rsidRPr="0041561A">
        <w:rPr>
          <w:color w:val="000000"/>
        </w:rPr>
        <w:t>Wykonawcy</w:t>
      </w:r>
      <w:r w:rsidR="00615C8E" w:rsidRPr="0041561A">
        <w:rPr>
          <w:color w:val="000000"/>
        </w:rPr>
        <w:t xml:space="preserve"> odpowiednią ilością </w:t>
      </w:r>
      <w:r w:rsidR="00627882" w:rsidRPr="0041561A">
        <w:rPr>
          <w:color w:val="000000"/>
        </w:rPr>
        <w:t>zastawy stołowej</w:t>
      </w:r>
      <w:r w:rsidR="00615C8E" w:rsidRPr="0041561A">
        <w:rPr>
          <w:color w:val="000000"/>
          <w:spacing w:val="-1"/>
        </w:rPr>
        <w:t xml:space="preserve"> i odpowiednią ilością posiłków</w:t>
      </w:r>
      <w:r w:rsidR="00627882" w:rsidRPr="0041561A">
        <w:rPr>
          <w:color w:val="000000"/>
          <w:spacing w:val="-1"/>
        </w:rPr>
        <w:t>,</w:t>
      </w:r>
      <w:r w:rsidR="00615C8E" w:rsidRPr="0041561A">
        <w:rPr>
          <w:color w:val="000000"/>
          <w:spacing w:val="-1"/>
        </w:rPr>
        <w:t xml:space="preserve"> z uwzględnieniem </w:t>
      </w:r>
      <w:r w:rsidR="00452E1B" w:rsidRPr="0041561A">
        <w:rPr>
          <w:color w:val="000000"/>
          <w:spacing w:val="-1"/>
        </w:rPr>
        <w:t xml:space="preserve">różnych </w:t>
      </w:r>
      <w:r w:rsidR="00615C8E" w:rsidRPr="0041561A">
        <w:rPr>
          <w:color w:val="000000"/>
          <w:spacing w:val="-1"/>
        </w:rPr>
        <w:t xml:space="preserve">rodzajów diet </w:t>
      </w:r>
      <w:r w:rsidR="00452E1B" w:rsidRPr="0041561A">
        <w:rPr>
          <w:color w:val="000000"/>
          <w:spacing w:val="-1"/>
        </w:rPr>
        <w:t>dla</w:t>
      </w:r>
      <w:r w:rsidR="00615C8E" w:rsidRPr="0041561A">
        <w:rPr>
          <w:color w:val="000000"/>
          <w:spacing w:val="-1"/>
        </w:rPr>
        <w:t xml:space="preserve"> poszczególn</w:t>
      </w:r>
      <w:r w:rsidR="00452E1B" w:rsidRPr="0041561A">
        <w:rPr>
          <w:color w:val="000000"/>
          <w:spacing w:val="-1"/>
        </w:rPr>
        <w:t>ych</w:t>
      </w:r>
      <w:r w:rsidR="00615C8E" w:rsidRPr="0041561A">
        <w:rPr>
          <w:color w:val="000000"/>
          <w:spacing w:val="-1"/>
        </w:rPr>
        <w:t xml:space="preserve"> </w:t>
      </w:r>
      <w:r w:rsidR="00E9182C" w:rsidRPr="0041561A">
        <w:rPr>
          <w:color w:val="000000"/>
          <w:spacing w:val="-1"/>
        </w:rPr>
        <w:t>komór</w:t>
      </w:r>
      <w:r w:rsidR="00452E1B" w:rsidRPr="0041561A">
        <w:rPr>
          <w:color w:val="000000"/>
          <w:spacing w:val="-1"/>
        </w:rPr>
        <w:t>e</w:t>
      </w:r>
      <w:r w:rsidR="00E9182C" w:rsidRPr="0041561A">
        <w:rPr>
          <w:color w:val="000000"/>
          <w:spacing w:val="-1"/>
        </w:rPr>
        <w:t>k</w:t>
      </w:r>
      <w:r w:rsidR="00627882" w:rsidRPr="0041561A">
        <w:rPr>
          <w:color w:val="000000"/>
          <w:spacing w:val="-1"/>
        </w:rPr>
        <w:t xml:space="preserve"> organizacyjn</w:t>
      </w:r>
      <w:r w:rsidR="00452E1B" w:rsidRPr="0041561A">
        <w:rPr>
          <w:color w:val="000000"/>
          <w:spacing w:val="-1"/>
        </w:rPr>
        <w:t>ych</w:t>
      </w:r>
      <w:r w:rsidR="00627882" w:rsidRPr="0041561A">
        <w:rPr>
          <w:color w:val="000000"/>
          <w:spacing w:val="-1"/>
        </w:rPr>
        <w:t xml:space="preserve"> Zamawiającego</w:t>
      </w:r>
      <w:r w:rsidR="00615C8E" w:rsidRPr="0041561A">
        <w:rPr>
          <w:color w:val="000000"/>
          <w:spacing w:val="-1"/>
        </w:rPr>
        <w:t>. Wózki te</w:t>
      </w:r>
      <w:r w:rsidR="00600DCB" w:rsidRPr="0041561A">
        <w:rPr>
          <w:color w:val="000000"/>
          <w:spacing w:val="-1"/>
        </w:rPr>
        <w:t>,</w:t>
      </w:r>
      <w:r w:rsidR="00615C8E" w:rsidRPr="0041561A">
        <w:rPr>
          <w:color w:val="000000"/>
          <w:spacing w:val="-1"/>
        </w:rPr>
        <w:t xml:space="preserve"> posiadają zamykaną szafkę na naczynia</w:t>
      </w:r>
      <w:r w:rsidR="001B6B38" w:rsidRPr="0041561A">
        <w:rPr>
          <w:color w:val="000000"/>
          <w:spacing w:val="-1"/>
        </w:rPr>
        <w:t>/zastawę</w:t>
      </w:r>
      <w:r w:rsidR="00600DCB" w:rsidRPr="0041561A">
        <w:rPr>
          <w:color w:val="000000"/>
          <w:spacing w:val="-1"/>
        </w:rPr>
        <w:t xml:space="preserve"> stołową</w:t>
      </w:r>
      <w:r w:rsidR="001B6B38" w:rsidRPr="0041561A">
        <w:rPr>
          <w:color w:val="000000"/>
          <w:spacing w:val="-1"/>
        </w:rPr>
        <w:t>.</w:t>
      </w:r>
      <w:r w:rsidR="00615C8E" w:rsidRPr="0041561A">
        <w:rPr>
          <w:color w:val="000000"/>
          <w:spacing w:val="-1"/>
        </w:rPr>
        <w:t xml:space="preserve"> </w:t>
      </w:r>
      <w:r w:rsidR="003C5D52">
        <w:rPr>
          <w:color w:val="000000"/>
          <w:spacing w:val="-1"/>
        </w:rPr>
        <w:t>sprzęt</w:t>
      </w:r>
      <w:r w:rsidR="00615C8E" w:rsidRPr="0041561A">
        <w:rPr>
          <w:color w:val="000000"/>
          <w:spacing w:val="-1"/>
        </w:rPr>
        <w:t xml:space="preserve"> przed każdym załadunkiem jest myty </w:t>
      </w:r>
      <w:r w:rsidR="0041561A">
        <w:rPr>
          <w:color w:val="000000"/>
          <w:spacing w:val="-1"/>
        </w:rPr>
        <w:br/>
      </w:r>
      <w:r w:rsidR="00615C8E" w:rsidRPr="0041561A">
        <w:rPr>
          <w:color w:val="000000"/>
          <w:spacing w:val="-1"/>
        </w:rPr>
        <w:t xml:space="preserve">i zdezynfekowany zgodnie z </w:t>
      </w:r>
      <w:proofErr w:type="spellStart"/>
      <w:r w:rsidR="0057284A">
        <w:rPr>
          <w:color w:val="000000"/>
          <w:spacing w:val="-1"/>
        </w:rPr>
        <w:t>z</w:t>
      </w:r>
      <w:proofErr w:type="spellEnd"/>
      <w:r w:rsidR="00353E98" w:rsidRPr="0041561A">
        <w:rPr>
          <w:color w:val="000000"/>
          <w:spacing w:val="-1"/>
        </w:rPr>
        <w:t xml:space="preserve"> </w:t>
      </w:r>
      <w:r w:rsidR="00615C8E" w:rsidRPr="0041561A">
        <w:rPr>
          <w:color w:val="000000"/>
          <w:spacing w:val="-1"/>
        </w:rPr>
        <w:t>ustaloną dla tego typu czynności</w:t>
      </w:r>
      <w:r w:rsidR="00600DCB" w:rsidRPr="0041561A">
        <w:rPr>
          <w:color w:val="000000"/>
          <w:spacing w:val="-1"/>
        </w:rPr>
        <w:t>.</w:t>
      </w:r>
    </w:p>
    <w:p w:rsidR="00615C8E" w:rsidRPr="0041561A" w:rsidRDefault="00D14E5D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>t</w:t>
      </w:r>
      <w:r w:rsidR="00615C8E" w:rsidRPr="0041561A">
        <w:rPr>
          <w:color w:val="000000"/>
          <w:spacing w:val="-2"/>
        </w:rPr>
        <w:t>ransporcie zapakowanych wózków bemarowych przy pomocy samochodu</w:t>
      </w:r>
      <w:r w:rsidR="00615C8E" w:rsidRPr="0041561A">
        <w:rPr>
          <w:color w:val="000000"/>
          <w:spacing w:val="-1"/>
        </w:rPr>
        <w:t xml:space="preserve"> z windą hydrauliczną</w:t>
      </w:r>
      <w:r w:rsidRPr="0041561A">
        <w:rPr>
          <w:color w:val="000000"/>
          <w:spacing w:val="-1"/>
        </w:rPr>
        <w:t>,</w:t>
      </w:r>
    </w:p>
    <w:p w:rsidR="00627882" w:rsidRPr="0041561A" w:rsidRDefault="00600DCB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>ekspedycji</w:t>
      </w:r>
      <w:r w:rsidR="00615C8E" w:rsidRPr="0041561A">
        <w:rPr>
          <w:color w:val="000000"/>
          <w:spacing w:val="-2"/>
        </w:rPr>
        <w:t xml:space="preserve"> bemarów wraz z posiłkami i naczyniami</w:t>
      </w:r>
      <w:r w:rsidRPr="0041561A">
        <w:rPr>
          <w:color w:val="000000"/>
          <w:spacing w:val="-2"/>
        </w:rPr>
        <w:t>/</w:t>
      </w:r>
      <w:r w:rsidR="00627882" w:rsidRPr="0041561A">
        <w:rPr>
          <w:color w:val="000000"/>
          <w:spacing w:val="-2"/>
        </w:rPr>
        <w:t xml:space="preserve">zastawą stołową do </w:t>
      </w:r>
      <w:r w:rsidR="00E9182C" w:rsidRPr="0041561A">
        <w:rPr>
          <w:color w:val="000000"/>
          <w:spacing w:val="-2"/>
        </w:rPr>
        <w:t>P</w:t>
      </w:r>
      <w:r w:rsidR="00627882" w:rsidRPr="0041561A">
        <w:rPr>
          <w:color w:val="000000"/>
          <w:spacing w:val="-2"/>
        </w:rPr>
        <w:t>unkt</w:t>
      </w:r>
      <w:r w:rsidR="00E9182C" w:rsidRPr="0041561A">
        <w:rPr>
          <w:color w:val="000000"/>
          <w:spacing w:val="-2"/>
        </w:rPr>
        <w:t>u</w:t>
      </w:r>
      <w:r w:rsidR="00627882" w:rsidRPr="0041561A">
        <w:rPr>
          <w:color w:val="000000"/>
          <w:spacing w:val="-2"/>
        </w:rPr>
        <w:t xml:space="preserve"> odbioru posiłków,</w:t>
      </w:r>
    </w:p>
    <w:p w:rsidR="00627882" w:rsidRPr="0041561A" w:rsidRDefault="00627882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  <w:rPr>
          <w:color w:val="000000"/>
        </w:rPr>
      </w:pPr>
      <w:r w:rsidRPr="0041561A">
        <w:rPr>
          <w:color w:val="000000"/>
        </w:rPr>
        <w:t xml:space="preserve">po dotarciu do </w:t>
      </w:r>
      <w:r w:rsidR="00E9182C" w:rsidRPr="0041561A">
        <w:rPr>
          <w:color w:val="000000"/>
        </w:rPr>
        <w:t>P</w:t>
      </w:r>
      <w:r w:rsidRPr="0041561A">
        <w:rPr>
          <w:color w:val="000000"/>
        </w:rPr>
        <w:t xml:space="preserve">unktu odbioru posiłków, </w:t>
      </w:r>
      <w:r w:rsidR="00343F97" w:rsidRPr="0041561A">
        <w:rPr>
          <w:color w:val="000000"/>
        </w:rPr>
        <w:t xml:space="preserve">bemary </w:t>
      </w:r>
      <w:r w:rsidRPr="0041561A">
        <w:rPr>
          <w:color w:val="000000"/>
        </w:rPr>
        <w:t xml:space="preserve">z posiłkami zostają </w:t>
      </w:r>
      <w:r w:rsidR="00E9182C" w:rsidRPr="0041561A">
        <w:rPr>
          <w:color w:val="000000"/>
        </w:rPr>
        <w:t xml:space="preserve">przekazane personelowi Zamawiającego, </w:t>
      </w:r>
      <w:r w:rsidR="00343F97" w:rsidRPr="0041561A">
        <w:rPr>
          <w:color w:val="000000"/>
        </w:rPr>
        <w:t xml:space="preserve">następnie przewiezione na oddziały, </w:t>
      </w:r>
      <w:r w:rsidRPr="0041561A">
        <w:rPr>
          <w:color w:val="000000"/>
        </w:rPr>
        <w:t xml:space="preserve">otwarte i </w:t>
      </w:r>
      <w:r w:rsidR="00343F97" w:rsidRPr="0041561A">
        <w:rPr>
          <w:color w:val="000000"/>
        </w:rPr>
        <w:t xml:space="preserve">wtedy </w:t>
      </w:r>
      <w:r w:rsidRPr="0041561A">
        <w:rPr>
          <w:color w:val="000000"/>
        </w:rPr>
        <w:t xml:space="preserve">następuje </w:t>
      </w:r>
      <w:r w:rsidR="00600DCB" w:rsidRPr="0041561A">
        <w:rPr>
          <w:color w:val="000000"/>
        </w:rPr>
        <w:t>konfekcjonowanie</w:t>
      </w:r>
      <w:r w:rsidRPr="0041561A">
        <w:rPr>
          <w:color w:val="000000"/>
        </w:rPr>
        <w:t xml:space="preserve"> posiłków przy salach chorych na </w:t>
      </w:r>
      <w:r w:rsidR="00955B0E" w:rsidRPr="0041561A">
        <w:t>zastawę</w:t>
      </w:r>
      <w:r w:rsidR="00600DCB" w:rsidRPr="0041561A">
        <w:rPr>
          <w:color w:val="000000"/>
        </w:rPr>
        <w:t>.</w:t>
      </w:r>
    </w:p>
    <w:p w:rsidR="00600DCB" w:rsidRPr="0041561A" w:rsidRDefault="00600DCB" w:rsidP="00BC116F">
      <w:pPr>
        <w:widowControl w:val="0"/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4"/>
        <w:jc w:val="both"/>
        <w:textAlignment w:val="baseline"/>
        <w:rPr>
          <w:color w:val="000000"/>
        </w:rPr>
      </w:pPr>
      <w:r w:rsidRPr="0041561A">
        <w:rPr>
          <w:color w:val="000000"/>
        </w:rPr>
        <w:t>Po zakończeniu posiłku:</w:t>
      </w:r>
    </w:p>
    <w:p w:rsidR="00615C8E" w:rsidRPr="0041561A" w:rsidRDefault="00D14E5D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</w:pPr>
      <w:r w:rsidRPr="0041561A">
        <w:rPr>
          <w:spacing w:val="-2"/>
        </w:rPr>
        <w:t>z</w:t>
      </w:r>
      <w:r w:rsidR="00615C8E" w:rsidRPr="0041561A">
        <w:rPr>
          <w:spacing w:val="-2"/>
        </w:rPr>
        <w:t xml:space="preserve">bieraniu brudnych naczyń i układaniu ich na zamykanych, dolnych półkach wózka </w:t>
      </w:r>
      <w:r w:rsidR="00615C8E" w:rsidRPr="0041561A">
        <w:rPr>
          <w:spacing w:val="-4"/>
        </w:rPr>
        <w:t>bemarowego</w:t>
      </w:r>
      <w:r w:rsidRPr="0041561A">
        <w:rPr>
          <w:spacing w:val="-4"/>
        </w:rPr>
        <w:t>,</w:t>
      </w:r>
    </w:p>
    <w:p w:rsidR="00E9182C" w:rsidRPr="0041561A" w:rsidRDefault="00E9182C" w:rsidP="00BC116F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hanging="326"/>
        <w:jc w:val="both"/>
        <w:textAlignment w:val="baseline"/>
      </w:pPr>
      <w:r w:rsidRPr="0041561A">
        <w:rPr>
          <w:spacing w:val="-4"/>
        </w:rPr>
        <w:t>dostarczeniu przez personel Zamawiającego do Punktu odbioru posiłków,</w:t>
      </w:r>
    </w:p>
    <w:p w:rsidR="00615C8E" w:rsidRPr="0041561A" w:rsidRDefault="00E9182C" w:rsidP="00BC116F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right="442" w:hanging="326"/>
        <w:jc w:val="both"/>
        <w:textAlignment w:val="baseline"/>
        <w:rPr>
          <w:color w:val="000000"/>
        </w:rPr>
      </w:pPr>
      <w:r w:rsidRPr="0041561A">
        <w:rPr>
          <w:spacing w:val="-4"/>
        </w:rPr>
        <w:t xml:space="preserve">odbiorze i </w:t>
      </w:r>
      <w:r w:rsidR="00D14E5D" w:rsidRPr="0041561A">
        <w:rPr>
          <w:spacing w:val="-3"/>
        </w:rPr>
        <w:t>t</w:t>
      </w:r>
      <w:r w:rsidR="00615C8E" w:rsidRPr="0041561A">
        <w:rPr>
          <w:spacing w:val="-3"/>
        </w:rPr>
        <w:t xml:space="preserve">ransporcie samochodem bemarów wraz z brudnymi naczyniami i </w:t>
      </w:r>
      <w:r w:rsidR="00615C8E" w:rsidRPr="0041561A">
        <w:rPr>
          <w:spacing w:val="-2"/>
        </w:rPr>
        <w:t>odpadami</w:t>
      </w:r>
      <w:r w:rsidR="005E3BBF" w:rsidRPr="0041561A">
        <w:rPr>
          <w:spacing w:val="-2"/>
        </w:rPr>
        <w:t xml:space="preserve"> pokonsumpcyjnymi </w:t>
      </w:r>
      <w:r w:rsidR="00615C8E" w:rsidRPr="0041561A">
        <w:rPr>
          <w:spacing w:val="-2"/>
        </w:rPr>
        <w:t>do zmywalni</w:t>
      </w:r>
      <w:r w:rsidR="005E3BBF" w:rsidRPr="0041561A">
        <w:rPr>
          <w:spacing w:val="-2"/>
        </w:rPr>
        <w:t xml:space="preserve"> </w:t>
      </w:r>
      <w:r w:rsidR="005E3BBF" w:rsidRPr="0041561A">
        <w:rPr>
          <w:color w:val="000000"/>
          <w:spacing w:val="-2"/>
        </w:rPr>
        <w:t>Wykonawcy,</w:t>
      </w:r>
    </w:p>
    <w:p w:rsidR="00615C8E" w:rsidRPr="0041561A" w:rsidRDefault="00D14E5D" w:rsidP="00BC116F">
      <w:pPr>
        <w:widowControl w:val="0"/>
        <w:numPr>
          <w:ilvl w:val="0"/>
          <w:numId w:val="5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ind w:left="360" w:right="1325" w:hanging="326"/>
        <w:jc w:val="both"/>
        <w:textAlignment w:val="baseline"/>
        <w:rPr>
          <w:color w:val="000000"/>
        </w:rPr>
      </w:pPr>
      <w:r w:rsidRPr="0041561A">
        <w:rPr>
          <w:color w:val="000000"/>
          <w:spacing w:val="-2"/>
        </w:rPr>
        <w:t>z</w:t>
      </w:r>
      <w:r w:rsidR="00E9182C" w:rsidRPr="0041561A">
        <w:rPr>
          <w:color w:val="000000"/>
          <w:spacing w:val="-2"/>
        </w:rPr>
        <w:t>mywaniu naczyń/</w:t>
      </w:r>
      <w:r w:rsidR="005E3BBF" w:rsidRPr="0041561A">
        <w:rPr>
          <w:color w:val="000000"/>
          <w:spacing w:val="-2"/>
        </w:rPr>
        <w:t>zastawy stołowej,</w:t>
      </w:r>
      <w:r w:rsidR="00615C8E" w:rsidRPr="0041561A">
        <w:rPr>
          <w:color w:val="000000"/>
          <w:spacing w:val="-2"/>
        </w:rPr>
        <w:t xml:space="preserve"> termosów i bemarów w zmywalni</w:t>
      </w:r>
      <w:r w:rsidRPr="0041561A">
        <w:rPr>
          <w:color w:val="000000"/>
          <w:spacing w:val="-2"/>
        </w:rPr>
        <w:t>.</w:t>
      </w:r>
      <w:r w:rsidR="00615C8E" w:rsidRPr="0041561A">
        <w:rPr>
          <w:color w:val="000000"/>
          <w:spacing w:val="-2"/>
        </w:rPr>
        <w:t xml:space="preserve"> </w:t>
      </w:r>
    </w:p>
    <w:p w:rsidR="00E879CA" w:rsidRPr="0041561A" w:rsidRDefault="00E879CA" w:rsidP="00BC116F">
      <w:pPr>
        <w:shd w:val="clear" w:color="auto" w:fill="FFFFFF"/>
        <w:rPr>
          <w:b/>
          <w:color w:val="000000"/>
          <w:spacing w:val="5"/>
        </w:rPr>
      </w:pPr>
    </w:p>
    <w:p w:rsidR="00B21EE5" w:rsidRPr="0041561A" w:rsidRDefault="00B21EE5" w:rsidP="00BC116F">
      <w:pPr>
        <w:widowControl w:val="0"/>
        <w:shd w:val="clear" w:color="auto" w:fill="FFFFFF"/>
        <w:tabs>
          <w:tab w:val="left" w:pos="122"/>
        </w:tabs>
        <w:overflowPunct w:val="0"/>
        <w:autoSpaceDE w:val="0"/>
        <w:autoSpaceDN w:val="0"/>
        <w:adjustRightInd w:val="0"/>
        <w:ind w:right="442"/>
        <w:jc w:val="both"/>
        <w:textAlignment w:val="baseline"/>
        <w:rPr>
          <w:b/>
        </w:rPr>
      </w:pPr>
      <w:r w:rsidRPr="0041561A">
        <w:rPr>
          <w:b/>
        </w:rPr>
        <w:t>SYSTEM TERMOSOWY</w:t>
      </w:r>
    </w:p>
    <w:p w:rsidR="00B21EE5" w:rsidRPr="0041561A" w:rsidRDefault="00B21EE5" w:rsidP="00BC116F">
      <w:pPr>
        <w:numPr>
          <w:ilvl w:val="12"/>
          <w:numId w:val="0"/>
        </w:numPr>
        <w:shd w:val="clear" w:color="auto" w:fill="FFFFFF"/>
        <w:jc w:val="both"/>
        <w:rPr>
          <w:color w:val="000000"/>
          <w:spacing w:val="5"/>
        </w:rPr>
      </w:pPr>
    </w:p>
    <w:p w:rsidR="00B21EE5" w:rsidRPr="0041561A" w:rsidRDefault="00B21EE5" w:rsidP="00BC116F">
      <w:pPr>
        <w:numPr>
          <w:ilvl w:val="12"/>
          <w:numId w:val="0"/>
        </w:numPr>
        <w:shd w:val="clear" w:color="auto" w:fill="FFFFFF"/>
        <w:ind w:firstLine="709"/>
        <w:jc w:val="both"/>
        <w:rPr>
          <w:color w:val="000000"/>
          <w:spacing w:val="3"/>
        </w:rPr>
      </w:pPr>
      <w:r w:rsidRPr="0041561A">
        <w:rPr>
          <w:color w:val="000000"/>
          <w:spacing w:val="5"/>
        </w:rPr>
        <w:t xml:space="preserve">System „termosowy" polega na dostarczeniu posiłków w </w:t>
      </w:r>
      <w:proofErr w:type="spellStart"/>
      <w:r w:rsidRPr="0041561A">
        <w:rPr>
          <w:color w:val="000000"/>
          <w:spacing w:val="5"/>
        </w:rPr>
        <w:t>termoportach</w:t>
      </w:r>
      <w:proofErr w:type="spellEnd"/>
      <w:r w:rsidRPr="0041561A">
        <w:rPr>
          <w:color w:val="000000"/>
          <w:spacing w:val="5"/>
        </w:rPr>
        <w:t xml:space="preserve"> do danego punktu odbioru posiłków. W punkcie tym,</w:t>
      </w:r>
      <w:r w:rsidRPr="0041561A">
        <w:rPr>
          <w:color w:val="000000"/>
        </w:rPr>
        <w:t xml:space="preserve"> personel Wykonawcy przekłada GN-y do wózków bemarowych (stanowiących własność Wykonawcy) lub w szczególnych wypadkach „wózków kelnerskich” (stanowiących własność Wykonawcy). Dystrybucja </w:t>
      </w:r>
      <w:r w:rsidRPr="0041561A">
        <w:rPr>
          <w:color w:val="000000"/>
          <w:spacing w:val="3"/>
        </w:rPr>
        <w:t>odbywa się w systemie bemarowym lub</w:t>
      </w:r>
      <w:r w:rsidR="00043A32">
        <w:rPr>
          <w:color w:val="000000"/>
          <w:spacing w:val="3"/>
        </w:rPr>
        <w:t xml:space="preserve"> w szczególnych sytuacjach</w:t>
      </w:r>
      <w:r w:rsidRPr="0041561A">
        <w:rPr>
          <w:color w:val="000000"/>
          <w:spacing w:val="3"/>
        </w:rPr>
        <w:t xml:space="preserve"> tzw. „wózków kelnerskich”. Wraz z posiłkami do punktów odbioru posiłków dostarczana jest zastawa stołowa. Po spożyciu przez pacjentów posiłków, </w:t>
      </w:r>
      <w:r w:rsidR="00F75EE2" w:rsidRPr="0041561A">
        <w:rPr>
          <w:color w:val="000000"/>
          <w:spacing w:val="3"/>
        </w:rPr>
        <w:t>personel</w:t>
      </w:r>
      <w:r w:rsidRPr="0041561A">
        <w:rPr>
          <w:color w:val="000000"/>
          <w:spacing w:val="3"/>
        </w:rPr>
        <w:t xml:space="preserve"> Wykonawcy </w:t>
      </w:r>
      <w:r w:rsidR="00043A32">
        <w:rPr>
          <w:color w:val="000000"/>
          <w:spacing w:val="3"/>
        </w:rPr>
        <w:t xml:space="preserve">prowadzi odbiór pokonsumpcyjny, </w:t>
      </w:r>
      <w:r w:rsidRPr="0041561A">
        <w:rPr>
          <w:color w:val="000000"/>
          <w:spacing w:val="3"/>
        </w:rPr>
        <w:t xml:space="preserve">brudną zastawę stołową, naczynia, </w:t>
      </w:r>
      <w:proofErr w:type="spellStart"/>
      <w:r w:rsidRPr="0041561A">
        <w:rPr>
          <w:color w:val="000000"/>
          <w:spacing w:val="3"/>
        </w:rPr>
        <w:t>termoporty</w:t>
      </w:r>
      <w:proofErr w:type="spellEnd"/>
      <w:r w:rsidR="00F1305B">
        <w:rPr>
          <w:color w:val="000000"/>
          <w:spacing w:val="3"/>
        </w:rPr>
        <w:t>,</w:t>
      </w:r>
      <w:r w:rsidRPr="0041561A">
        <w:rPr>
          <w:color w:val="000000"/>
          <w:spacing w:val="3"/>
        </w:rPr>
        <w:t xml:space="preserve"> </w:t>
      </w:r>
      <w:r w:rsidR="00043A32">
        <w:rPr>
          <w:color w:val="000000"/>
          <w:spacing w:val="3"/>
        </w:rPr>
        <w:t xml:space="preserve">itp. </w:t>
      </w:r>
      <w:r w:rsidRPr="0041561A">
        <w:rPr>
          <w:color w:val="000000"/>
          <w:spacing w:val="3"/>
        </w:rPr>
        <w:t>dekontaminuj</w:t>
      </w:r>
      <w:r w:rsidR="00043A32">
        <w:rPr>
          <w:color w:val="000000"/>
          <w:spacing w:val="3"/>
        </w:rPr>
        <w:t>e</w:t>
      </w:r>
      <w:r w:rsidRPr="0041561A">
        <w:rPr>
          <w:color w:val="000000"/>
          <w:spacing w:val="3"/>
        </w:rPr>
        <w:t xml:space="preserve"> we w</w:t>
      </w:r>
      <w:r w:rsidR="00F1305B">
        <w:rPr>
          <w:color w:val="000000"/>
          <w:spacing w:val="3"/>
        </w:rPr>
        <w:t>łasnym zakresie.</w:t>
      </w:r>
    </w:p>
    <w:p w:rsidR="00B21EE5" w:rsidRPr="0041561A" w:rsidRDefault="00B21EE5" w:rsidP="00BC116F">
      <w:pPr>
        <w:numPr>
          <w:ilvl w:val="12"/>
          <w:numId w:val="0"/>
        </w:numPr>
        <w:shd w:val="clear" w:color="auto" w:fill="FFFFFF"/>
        <w:jc w:val="both"/>
        <w:rPr>
          <w:b/>
          <w:color w:val="000000"/>
          <w:spacing w:val="-2"/>
        </w:rPr>
      </w:pPr>
      <w:r w:rsidRPr="0041561A">
        <w:rPr>
          <w:b/>
          <w:color w:val="000000"/>
          <w:spacing w:val="5"/>
        </w:rPr>
        <w:t>Oddziały, na których</w:t>
      </w:r>
      <w:r w:rsidRPr="0041561A">
        <w:rPr>
          <w:b/>
          <w:color w:val="000000"/>
          <w:spacing w:val="-2"/>
        </w:rPr>
        <w:t xml:space="preserve"> </w:t>
      </w:r>
      <w:r w:rsidR="004E5B30">
        <w:rPr>
          <w:b/>
          <w:color w:val="000000"/>
          <w:spacing w:val="-2"/>
        </w:rPr>
        <w:t xml:space="preserve">dotychczas </w:t>
      </w:r>
      <w:r w:rsidRPr="0041561A">
        <w:rPr>
          <w:b/>
          <w:color w:val="000000"/>
          <w:spacing w:val="-2"/>
        </w:rPr>
        <w:t>odbywa</w:t>
      </w:r>
      <w:r w:rsidR="004E5B30">
        <w:rPr>
          <w:b/>
          <w:color w:val="000000"/>
          <w:spacing w:val="-2"/>
        </w:rPr>
        <w:t xml:space="preserve"> się dostawa w </w:t>
      </w:r>
      <w:r w:rsidRPr="0041561A">
        <w:rPr>
          <w:b/>
          <w:color w:val="000000"/>
          <w:spacing w:val="-2"/>
        </w:rPr>
        <w:t xml:space="preserve"> system</w:t>
      </w:r>
      <w:r w:rsidR="004E5B30">
        <w:rPr>
          <w:b/>
          <w:color w:val="000000"/>
          <w:spacing w:val="-2"/>
        </w:rPr>
        <w:t>ie termoso</w:t>
      </w:r>
      <w:r w:rsidRPr="0041561A">
        <w:rPr>
          <w:b/>
          <w:color w:val="000000"/>
          <w:spacing w:val="-2"/>
        </w:rPr>
        <w:t>wy</w:t>
      </w:r>
      <w:r w:rsidR="004E5B30">
        <w:rPr>
          <w:b/>
          <w:color w:val="000000"/>
          <w:spacing w:val="-2"/>
        </w:rPr>
        <w:t>m</w:t>
      </w:r>
      <w:r w:rsidRPr="0041561A">
        <w:rPr>
          <w:b/>
          <w:color w:val="000000"/>
          <w:spacing w:val="-2"/>
        </w:rPr>
        <w:t>:</w:t>
      </w:r>
    </w:p>
    <w:p w:rsidR="00B21EE5" w:rsidRPr="0041561A" w:rsidRDefault="00B21EE5" w:rsidP="00BC116F">
      <w:pPr>
        <w:shd w:val="clear" w:color="auto" w:fill="FFFFFF"/>
        <w:tabs>
          <w:tab w:val="left" w:pos="360"/>
        </w:tabs>
        <w:jc w:val="both"/>
        <w:rPr>
          <w:color w:val="000000"/>
          <w:spacing w:val="8"/>
        </w:rPr>
      </w:pPr>
      <w:r w:rsidRPr="0041561A">
        <w:rPr>
          <w:color w:val="000000"/>
          <w:spacing w:val="8"/>
        </w:rPr>
        <w:t xml:space="preserve">- Oddział Kliniczny Hematologii </w:t>
      </w:r>
      <w:r w:rsidR="002611A6">
        <w:rPr>
          <w:color w:val="000000"/>
          <w:spacing w:val="8"/>
        </w:rPr>
        <w:t>–</w:t>
      </w:r>
      <w:r w:rsidRPr="0041561A">
        <w:rPr>
          <w:color w:val="000000"/>
          <w:spacing w:val="8"/>
        </w:rPr>
        <w:t xml:space="preserve"> </w:t>
      </w:r>
      <w:r w:rsidR="002611A6">
        <w:rPr>
          <w:color w:val="000000"/>
          <w:spacing w:val="8"/>
        </w:rPr>
        <w:t xml:space="preserve">Oddział Hematologii, </w:t>
      </w:r>
      <w:r w:rsidRPr="0041561A">
        <w:rPr>
          <w:color w:val="000000"/>
          <w:spacing w:val="8"/>
        </w:rPr>
        <w:t>ul. Ko</w:t>
      </w:r>
      <w:r w:rsidR="00E879CA">
        <w:rPr>
          <w:color w:val="000000"/>
          <w:spacing w:val="8"/>
        </w:rPr>
        <w:t>pernika 17 - (dotyczy części 1)</w:t>
      </w:r>
    </w:p>
    <w:p w:rsidR="00B21EE5" w:rsidRPr="0041561A" w:rsidRDefault="00B21EE5" w:rsidP="00BC116F">
      <w:pPr>
        <w:shd w:val="clear" w:color="auto" w:fill="FFFFFF"/>
        <w:tabs>
          <w:tab w:val="left" w:pos="360"/>
        </w:tabs>
        <w:jc w:val="both"/>
        <w:rPr>
          <w:color w:val="000000"/>
          <w:spacing w:val="-8"/>
        </w:rPr>
      </w:pPr>
      <w:r w:rsidRPr="0041561A">
        <w:rPr>
          <w:color w:val="000000"/>
          <w:spacing w:val="8"/>
        </w:rPr>
        <w:t xml:space="preserve">- Oddział Kliniczny Hematologii - Oddział Przeszczepiania Szpiku </w:t>
      </w:r>
      <w:r w:rsidRPr="0041561A">
        <w:rPr>
          <w:color w:val="000000"/>
          <w:spacing w:val="-8"/>
        </w:rPr>
        <w:t xml:space="preserve">- ul. Kopernika 17 - </w:t>
      </w:r>
      <w:r w:rsidRPr="0041561A">
        <w:rPr>
          <w:color w:val="000000"/>
          <w:spacing w:val="8"/>
        </w:rPr>
        <w:t>(dotyczy części 1) (nie jest wymagany bemar Wykonawcy)</w:t>
      </w:r>
    </w:p>
    <w:p w:rsidR="00A17524" w:rsidRDefault="00B21EE5" w:rsidP="00BC116F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pacing w:val="8"/>
        </w:rPr>
      </w:pPr>
      <w:r w:rsidRPr="0041561A">
        <w:rPr>
          <w:color w:val="000000"/>
          <w:spacing w:val="6"/>
        </w:rPr>
        <w:t xml:space="preserve">- Oddział Dzienny Psychogeriatryczny- ul. Śniadeckich 3 - </w:t>
      </w:r>
      <w:r w:rsidRPr="0041561A">
        <w:rPr>
          <w:color w:val="000000"/>
          <w:spacing w:val="8"/>
        </w:rPr>
        <w:t xml:space="preserve">(dotyczy części 1) </w:t>
      </w:r>
    </w:p>
    <w:p w:rsidR="00B21EE5" w:rsidRPr="0041561A" w:rsidRDefault="00B21EE5" w:rsidP="00BC116F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41561A">
        <w:rPr>
          <w:color w:val="000000"/>
          <w:spacing w:val="6"/>
        </w:rPr>
        <w:t xml:space="preserve">- II Oddział Kliniczny Kardiologii oraz Interwencji Sercowo – Naczyniowych, ul. Kopernika 17 - </w:t>
      </w:r>
      <w:r w:rsidRPr="0041561A">
        <w:rPr>
          <w:color w:val="000000"/>
          <w:spacing w:val="8"/>
        </w:rPr>
        <w:t>(dotyczy części 1) (nie jest wymagany bemar Wykonawcy, Wykonawca dostarcza tzw. „wózek kelnerski”).</w:t>
      </w:r>
    </w:p>
    <w:p w:rsidR="00E879CA" w:rsidRDefault="00E31036" w:rsidP="00BC116F">
      <w:pPr>
        <w:jc w:val="both"/>
        <w:rPr>
          <w:color w:val="000000"/>
        </w:rPr>
      </w:pPr>
      <w:r w:rsidRPr="0041561A">
        <w:rPr>
          <w:color w:val="000000"/>
        </w:rPr>
        <w:t>- Oddział Kliniczny Psychiatrii Dorosłych, Dzieci i Młodzieży</w:t>
      </w:r>
      <w:r w:rsidR="00B8779D" w:rsidRPr="00B8779D">
        <w:rPr>
          <w:color w:val="000000"/>
        </w:rPr>
        <w:t xml:space="preserve"> </w:t>
      </w:r>
      <w:r w:rsidR="00B8779D">
        <w:rPr>
          <w:color w:val="000000"/>
        </w:rPr>
        <w:t>(</w:t>
      </w:r>
      <w:r w:rsidR="00B8779D" w:rsidRPr="0041561A">
        <w:rPr>
          <w:color w:val="000000"/>
        </w:rPr>
        <w:t>dotyczy części 1)</w:t>
      </w:r>
      <w:r w:rsidR="00E879CA">
        <w:rPr>
          <w:color w:val="000000"/>
        </w:rPr>
        <w:t>:</w:t>
      </w:r>
    </w:p>
    <w:p w:rsidR="00B8779D" w:rsidRDefault="00B8779D" w:rsidP="00BC116F">
      <w:pPr>
        <w:jc w:val="both"/>
        <w:rPr>
          <w:color w:val="000000"/>
        </w:rPr>
      </w:pPr>
      <w:r>
        <w:rPr>
          <w:color w:val="000000"/>
        </w:rPr>
        <w:t>q</w:t>
      </w:r>
    </w:p>
    <w:p w:rsidR="00B8779D" w:rsidRDefault="00E879CA" w:rsidP="00BC116F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a) </w:t>
      </w:r>
      <w:r w:rsidR="00E31036" w:rsidRPr="0041561A">
        <w:rPr>
          <w:color w:val="000000"/>
        </w:rPr>
        <w:t xml:space="preserve">Oddział Psychiatrii Dorosłych </w:t>
      </w:r>
      <w:r w:rsidR="00A17524">
        <w:rPr>
          <w:color w:val="000000"/>
        </w:rPr>
        <w:t xml:space="preserve">Kopernika 21A, </w:t>
      </w:r>
    </w:p>
    <w:p w:rsidR="00B8779D" w:rsidRDefault="00B8779D" w:rsidP="00B8779D">
      <w:pPr>
        <w:jc w:val="both"/>
        <w:rPr>
          <w:color w:val="000000"/>
        </w:rPr>
      </w:pPr>
      <w:r>
        <w:rPr>
          <w:color w:val="000000"/>
        </w:rPr>
        <w:t xml:space="preserve">b) </w:t>
      </w:r>
      <w:r w:rsidRPr="0041561A">
        <w:rPr>
          <w:color w:val="000000"/>
        </w:rPr>
        <w:t>Oddział Psychiatrii Dzieci i Młodzieży</w:t>
      </w:r>
      <w:r>
        <w:rPr>
          <w:color w:val="000000"/>
        </w:rPr>
        <w:t xml:space="preserve"> – Kopernika 21A,</w:t>
      </w:r>
      <w:r w:rsidRPr="00B8779D">
        <w:rPr>
          <w:color w:val="000000"/>
        </w:rPr>
        <w:t xml:space="preserve"> </w:t>
      </w:r>
    </w:p>
    <w:p w:rsidR="00B8779D" w:rsidRDefault="00B8779D" w:rsidP="00B8779D">
      <w:pPr>
        <w:jc w:val="both"/>
        <w:rPr>
          <w:color w:val="000000"/>
        </w:rPr>
      </w:pPr>
      <w:r>
        <w:rPr>
          <w:color w:val="000000"/>
        </w:rPr>
        <w:t xml:space="preserve">c) </w:t>
      </w:r>
      <w:r w:rsidRPr="0041561A">
        <w:rPr>
          <w:color w:val="000000"/>
        </w:rPr>
        <w:t>Oddział Dzienny Geriatrii</w:t>
      </w:r>
      <w:r w:rsidRPr="00B8779D">
        <w:rPr>
          <w:color w:val="000000"/>
        </w:rPr>
        <w:t xml:space="preserve"> </w:t>
      </w:r>
      <w:r>
        <w:rPr>
          <w:color w:val="000000"/>
        </w:rPr>
        <w:t xml:space="preserve">- </w:t>
      </w:r>
      <w:r>
        <w:rPr>
          <w:color w:val="000000"/>
        </w:rPr>
        <w:t>Śniadeckich 3</w:t>
      </w:r>
    </w:p>
    <w:p w:rsidR="00B21EE5" w:rsidRDefault="00A17524" w:rsidP="00BC116F">
      <w:pPr>
        <w:jc w:val="both"/>
        <w:rPr>
          <w:color w:val="000000"/>
        </w:rPr>
      </w:pPr>
      <w:r w:rsidRPr="0041561A">
        <w:rPr>
          <w:color w:val="000000"/>
          <w:spacing w:val="8"/>
        </w:rPr>
        <w:t>nie są wymagane bemary Wykonawcy, Wykonawca dostarcza tzw. „wózek kelnerski”</w:t>
      </w:r>
      <w:r>
        <w:rPr>
          <w:color w:val="000000"/>
          <w:spacing w:val="8"/>
        </w:rPr>
        <w:t xml:space="preserve">- </w:t>
      </w:r>
    </w:p>
    <w:p w:rsidR="00E31036" w:rsidRPr="0041561A" w:rsidRDefault="00E31036" w:rsidP="00BC116F">
      <w:pPr>
        <w:jc w:val="both"/>
        <w:rPr>
          <w:color w:val="000000"/>
        </w:rPr>
      </w:pPr>
    </w:p>
    <w:p w:rsidR="00615C8E" w:rsidRPr="0041561A" w:rsidRDefault="007470C1" w:rsidP="00BC116F">
      <w:pPr>
        <w:widowControl w:val="0"/>
        <w:shd w:val="clear" w:color="auto" w:fill="FFFFFF"/>
        <w:tabs>
          <w:tab w:val="left" w:pos="137"/>
        </w:tabs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</w:rPr>
      </w:pPr>
      <w:r w:rsidRPr="0041561A">
        <w:rPr>
          <w:b/>
          <w:color w:val="000000"/>
          <w:spacing w:val="-5"/>
        </w:rPr>
        <w:t>SYSTEM NACZYŃ JEDNORAZOWYCH</w:t>
      </w:r>
    </w:p>
    <w:p w:rsidR="007470C1" w:rsidRPr="0041561A" w:rsidRDefault="007470C1" w:rsidP="00BC116F">
      <w:pPr>
        <w:pStyle w:val="Tekstpodstawowy2"/>
        <w:spacing w:line="240" w:lineRule="auto"/>
        <w:rPr>
          <w:color w:val="000000"/>
          <w:spacing w:val="-1"/>
          <w:sz w:val="24"/>
        </w:rPr>
      </w:pPr>
    </w:p>
    <w:p w:rsidR="00DB4ED9" w:rsidRPr="0041561A" w:rsidRDefault="007470C1" w:rsidP="00BC116F">
      <w:pPr>
        <w:pStyle w:val="Tekstpodstawowy2"/>
        <w:spacing w:line="240" w:lineRule="auto"/>
        <w:ind w:firstLine="709"/>
        <w:rPr>
          <w:b w:val="0"/>
          <w:color w:val="000000"/>
          <w:spacing w:val="-1"/>
          <w:sz w:val="24"/>
        </w:rPr>
      </w:pPr>
      <w:r w:rsidRPr="0041561A">
        <w:rPr>
          <w:b w:val="0"/>
          <w:color w:val="000000"/>
          <w:spacing w:val="-1"/>
          <w:sz w:val="24"/>
        </w:rPr>
        <w:t xml:space="preserve">Dostawa posiłków odbywa się </w:t>
      </w:r>
      <w:r w:rsidR="00DB4ED9" w:rsidRPr="0041561A">
        <w:rPr>
          <w:b w:val="0"/>
          <w:color w:val="000000"/>
          <w:spacing w:val="-1"/>
          <w:sz w:val="24"/>
        </w:rPr>
        <w:t>w jednorazowych opakowaniach</w:t>
      </w:r>
      <w:r w:rsidR="00DD0E85" w:rsidRPr="0041561A">
        <w:rPr>
          <w:b w:val="0"/>
          <w:color w:val="000000"/>
          <w:spacing w:val="-1"/>
          <w:sz w:val="24"/>
        </w:rPr>
        <w:t>, których</w:t>
      </w:r>
      <w:r w:rsidR="00DB4ED9" w:rsidRPr="0041561A">
        <w:rPr>
          <w:b w:val="0"/>
          <w:color w:val="000000"/>
          <w:spacing w:val="-1"/>
          <w:sz w:val="24"/>
        </w:rPr>
        <w:t xml:space="preserve"> pojemnoś</w:t>
      </w:r>
      <w:r w:rsidR="00DD0E85" w:rsidRPr="0041561A">
        <w:rPr>
          <w:b w:val="0"/>
          <w:color w:val="000000"/>
          <w:spacing w:val="-1"/>
          <w:sz w:val="24"/>
        </w:rPr>
        <w:t>ć</w:t>
      </w:r>
      <w:r w:rsidR="00DB4ED9" w:rsidRPr="0041561A">
        <w:rPr>
          <w:b w:val="0"/>
          <w:color w:val="000000"/>
          <w:spacing w:val="-1"/>
          <w:sz w:val="24"/>
        </w:rPr>
        <w:t xml:space="preserve"> zabezpiecza wymaganą </w:t>
      </w:r>
      <w:r w:rsidR="00DD0E85" w:rsidRPr="0041561A">
        <w:rPr>
          <w:b w:val="0"/>
          <w:color w:val="000000"/>
          <w:spacing w:val="-1"/>
          <w:sz w:val="24"/>
        </w:rPr>
        <w:t>wielkość</w:t>
      </w:r>
      <w:r w:rsidR="00DB4ED9" w:rsidRPr="0041561A">
        <w:rPr>
          <w:b w:val="0"/>
          <w:color w:val="000000"/>
          <w:spacing w:val="-1"/>
          <w:sz w:val="24"/>
        </w:rPr>
        <w:t xml:space="preserve"> posiłku. Naczynia muszą umożliwiać podgrzewanie w kuchenkach mikrofalowych.</w:t>
      </w:r>
      <w:r w:rsidR="0041561A" w:rsidRPr="0041561A">
        <w:rPr>
          <w:b w:val="0"/>
          <w:color w:val="000000"/>
          <w:spacing w:val="-1"/>
          <w:sz w:val="24"/>
        </w:rPr>
        <w:t xml:space="preserve"> </w:t>
      </w:r>
      <w:r w:rsidR="00DB4ED9" w:rsidRPr="0041561A">
        <w:rPr>
          <w:b w:val="0"/>
          <w:color w:val="000000"/>
          <w:spacing w:val="-1"/>
          <w:sz w:val="24"/>
        </w:rPr>
        <w:t>Nal</w:t>
      </w:r>
      <w:r w:rsidR="003C4D5D" w:rsidRPr="0041561A">
        <w:rPr>
          <w:b w:val="0"/>
          <w:color w:val="000000"/>
          <w:spacing w:val="-1"/>
          <w:sz w:val="24"/>
        </w:rPr>
        <w:t xml:space="preserve">eży uwzględnić </w:t>
      </w:r>
      <w:r w:rsidR="0025179C" w:rsidRPr="0041561A">
        <w:rPr>
          <w:b w:val="0"/>
          <w:color w:val="000000"/>
          <w:spacing w:val="-1"/>
          <w:sz w:val="24"/>
        </w:rPr>
        <w:t xml:space="preserve">jednorazowe </w:t>
      </w:r>
      <w:r w:rsidR="003C4D5D" w:rsidRPr="0041561A">
        <w:rPr>
          <w:b w:val="0"/>
          <w:color w:val="000000"/>
          <w:spacing w:val="-1"/>
          <w:sz w:val="24"/>
        </w:rPr>
        <w:t>sztućce i kubki</w:t>
      </w:r>
      <w:r w:rsidR="0025179C" w:rsidRPr="0041561A">
        <w:rPr>
          <w:b w:val="0"/>
          <w:color w:val="000000"/>
          <w:spacing w:val="-1"/>
          <w:sz w:val="24"/>
        </w:rPr>
        <w:t xml:space="preserve"> (odpowiednio na napoje zimne i gorące)</w:t>
      </w:r>
      <w:r w:rsidR="003C4D5D" w:rsidRPr="0041561A">
        <w:rPr>
          <w:b w:val="0"/>
          <w:color w:val="000000"/>
          <w:spacing w:val="-1"/>
          <w:sz w:val="24"/>
        </w:rPr>
        <w:t>.</w:t>
      </w:r>
    </w:p>
    <w:p w:rsidR="003C4D5D" w:rsidRPr="0041561A" w:rsidRDefault="003C4D5D" w:rsidP="00BC116F">
      <w:pPr>
        <w:pStyle w:val="Tekstpodstawowy2"/>
        <w:spacing w:line="240" w:lineRule="auto"/>
        <w:rPr>
          <w:b w:val="0"/>
          <w:color w:val="000000"/>
          <w:spacing w:val="-1"/>
          <w:sz w:val="24"/>
        </w:rPr>
      </w:pPr>
    </w:p>
    <w:p w:rsidR="003C4D5D" w:rsidRPr="0041561A" w:rsidRDefault="003C4D5D" w:rsidP="00BC116F">
      <w:pPr>
        <w:pStyle w:val="Tekstpodstawowy2"/>
        <w:spacing w:line="240" w:lineRule="auto"/>
        <w:rPr>
          <w:b w:val="0"/>
          <w:color w:val="000000"/>
          <w:spacing w:val="-1"/>
          <w:sz w:val="24"/>
        </w:rPr>
      </w:pPr>
      <w:r w:rsidRPr="0041561A">
        <w:rPr>
          <w:color w:val="000000"/>
          <w:spacing w:val="-1"/>
          <w:sz w:val="24"/>
        </w:rPr>
        <w:t xml:space="preserve">Posiłki w opakowaniach jednorazowych wydawane są </w:t>
      </w:r>
      <w:r w:rsidR="0025179C" w:rsidRPr="0041561A">
        <w:rPr>
          <w:color w:val="000000"/>
          <w:spacing w:val="-1"/>
          <w:sz w:val="24"/>
        </w:rPr>
        <w:t xml:space="preserve">głównie </w:t>
      </w:r>
      <w:r w:rsidRPr="0041561A">
        <w:rPr>
          <w:color w:val="000000"/>
          <w:spacing w:val="-1"/>
          <w:sz w:val="24"/>
        </w:rPr>
        <w:t>na:</w:t>
      </w:r>
      <w:r w:rsidRPr="0041561A">
        <w:rPr>
          <w:b w:val="0"/>
          <w:color w:val="000000"/>
          <w:spacing w:val="-1"/>
          <w:sz w:val="24"/>
        </w:rPr>
        <w:t xml:space="preserve"> </w:t>
      </w:r>
    </w:p>
    <w:p w:rsidR="00DB4ED9" w:rsidRPr="0041561A" w:rsidRDefault="00DD0E85" w:rsidP="00B8779D">
      <w:pPr>
        <w:pStyle w:val="Tekstpodstawowy2"/>
        <w:numPr>
          <w:ilvl w:val="0"/>
          <w:numId w:val="29"/>
        </w:numPr>
        <w:spacing w:line="240" w:lineRule="auto"/>
        <w:jc w:val="left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</w:t>
      </w:r>
      <w:r w:rsidR="0025179C" w:rsidRPr="0041561A">
        <w:rPr>
          <w:b w:val="0"/>
          <w:spacing w:val="-2"/>
          <w:sz w:val="24"/>
        </w:rPr>
        <w:t>y</w:t>
      </w:r>
      <w:r w:rsidRPr="0041561A">
        <w:rPr>
          <w:b w:val="0"/>
          <w:spacing w:val="-2"/>
          <w:sz w:val="24"/>
        </w:rPr>
        <w:t xml:space="preserve"> Anest</w:t>
      </w:r>
      <w:r w:rsidR="0025179C" w:rsidRPr="0041561A">
        <w:rPr>
          <w:b w:val="0"/>
          <w:spacing w:val="-2"/>
          <w:sz w:val="24"/>
        </w:rPr>
        <w:t>ezjologii i Intensywnej Terapii</w:t>
      </w:r>
    </w:p>
    <w:p w:rsidR="0025179C" w:rsidRPr="0041561A" w:rsidRDefault="0025179C" w:rsidP="00B8779D">
      <w:pPr>
        <w:pStyle w:val="Tekstpodstawowy2"/>
        <w:numPr>
          <w:ilvl w:val="0"/>
          <w:numId w:val="29"/>
        </w:numPr>
        <w:spacing w:line="240" w:lineRule="auto"/>
        <w:jc w:val="left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 Kliniczny Endokrynologii - Oddział Leczenia Radioizotopami</w:t>
      </w:r>
    </w:p>
    <w:p w:rsidR="0025179C" w:rsidRPr="0041561A" w:rsidRDefault="0025179C" w:rsidP="00B8779D">
      <w:pPr>
        <w:pStyle w:val="Tekstpodstawowy2"/>
        <w:numPr>
          <w:ilvl w:val="0"/>
          <w:numId w:val="29"/>
        </w:numPr>
        <w:spacing w:line="240" w:lineRule="auto"/>
        <w:jc w:val="left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 Kliniczny Gastroenterologii i Hepatologii</w:t>
      </w:r>
    </w:p>
    <w:p w:rsidR="0025179C" w:rsidRPr="0041561A" w:rsidRDefault="0025179C" w:rsidP="00B8779D">
      <w:pPr>
        <w:pStyle w:val="Tekstpodstawowy2"/>
        <w:numPr>
          <w:ilvl w:val="0"/>
          <w:numId w:val="29"/>
        </w:numPr>
        <w:spacing w:line="240" w:lineRule="auto"/>
        <w:jc w:val="left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 Kliniczny Chorób Zakaźnych</w:t>
      </w:r>
    </w:p>
    <w:p w:rsidR="0025179C" w:rsidRPr="0041561A" w:rsidRDefault="0025179C" w:rsidP="00B8779D">
      <w:pPr>
        <w:pStyle w:val="Tekstpodstawowy2"/>
        <w:numPr>
          <w:ilvl w:val="0"/>
          <w:numId w:val="29"/>
        </w:numPr>
        <w:spacing w:line="240" w:lineRule="auto"/>
        <w:jc w:val="left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Szpitalny Oddział Ratunkowy</w:t>
      </w:r>
    </w:p>
    <w:p w:rsidR="0025179C" w:rsidRPr="0041561A" w:rsidRDefault="0025179C" w:rsidP="00B8779D">
      <w:pPr>
        <w:pStyle w:val="Tekstpodstawowy2"/>
        <w:numPr>
          <w:ilvl w:val="0"/>
          <w:numId w:val="29"/>
        </w:numPr>
        <w:spacing w:line="240" w:lineRule="auto"/>
        <w:jc w:val="left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Oddział</w:t>
      </w:r>
      <w:r w:rsidR="004E5B30">
        <w:rPr>
          <w:b w:val="0"/>
          <w:spacing w:val="-2"/>
          <w:sz w:val="24"/>
        </w:rPr>
        <w:t>y</w:t>
      </w:r>
      <w:r w:rsidRPr="0041561A">
        <w:rPr>
          <w:b w:val="0"/>
          <w:spacing w:val="-2"/>
          <w:sz w:val="24"/>
        </w:rPr>
        <w:t xml:space="preserve"> Intensywnego Nadzoru Medycznego</w:t>
      </w:r>
    </w:p>
    <w:p w:rsidR="00B21EE5" w:rsidRPr="0041561A" w:rsidRDefault="00B21EE5" w:rsidP="00B8779D">
      <w:pPr>
        <w:pStyle w:val="Tekstpodstawowy2"/>
        <w:numPr>
          <w:ilvl w:val="0"/>
          <w:numId w:val="29"/>
        </w:numPr>
        <w:spacing w:line="240" w:lineRule="auto"/>
        <w:jc w:val="left"/>
        <w:rPr>
          <w:b w:val="0"/>
          <w:spacing w:val="-2"/>
          <w:sz w:val="24"/>
        </w:rPr>
      </w:pPr>
      <w:r w:rsidRPr="0041561A">
        <w:rPr>
          <w:b w:val="0"/>
          <w:spacing w:val="-2"/>
          <w:sz w:val="24"/>
        </w:rPr>
        <w:t>Inne.</w:t>
      </w:r>
    </w:p>
    <w:p w:rsidR="003C4D5D" w:rsidRDefault="00DB4ED9" w:rsidP="00BC116F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  <w:r w:rsidRPr="0041561A">
        <w:rPr>
          <w:b w:val="0"/>
          <w:color w:val="000000"/>
          <w:spacing w:val="-1"/>
          <w:sz w:val="24"/>
        </w:rPr>
        <w:t>Ponad</w:t>
      </w:r>
      <w:r w:rsidR="001F67C4" w:rsidRPr="0041561A">
        <w:rPr>
          <w:b w:val="0"/>
          <w:color w:val="000000"/>
          <w:spacing w:val="-1"/>
          <w:sz w:val="24"/>
        </w:rPr>
        <w:t xml:space="preserve">to </w:t>
      </w:r>
      <w:r w:rsidR="000045A0" w:rsidRPr="0041561A">
        <w:rPr>
          <w:b w:val="0"/>
          <w:color w:val="000000"/>
          <w:spacing w:val="-1"/>
          <w:sz w:val="24"/>
        </w:rPr>
        <w:t>w opakowaniach jednorazowych</w:t>
      </w:r>
      <w:r w:rsidR="00D60B83" w:rsidRPr="0041561A">
        <w:rPr>
          <w:b w:val="0"/>
          <w:color w:val="000000"/>
          <w:spacing w:val="-1"/>
          <w:sz w:val="24"/>
        </w:rPr>
        <w:t xml:space="preserve"> posiłki dostarcza się na inne Oddziały K</w:t>
      </w:r>
      <w:r w:rsidR="000045A0" w:rsidRPr="0041561A">
        <w:rPr>
          <w:b w:val="0"/>
          <w:color w:val="000000"/>
          <w:spacing w:val="-1"/>
          <w:sz w:val="24"/>
        </w:rPr>
        <w:t>liniczne</w:t>
      </w:r>
      <w:r w:rsidR="00E133BF" w:rsidRPr="0041561A">
        <w:rPr>
          <w:b w:val="0"/>
          <w:color w:val="000000"/>
          <w:spacing w:val="-1"/>
          <w:sz w:val="24"/>
        </w:rPr>
        <w:t>/</w:t>
      </w:r>
      <w:r w:rsidR="00DD0E85" w:rsidRPr="0041561A">
        <w:rPr>
          <w:b w:val="0"/>
          <w:color w:val="000000"/>
          <w:spacing w:val="-1"/>
          <w:sz w:val="24"/>
        </w:rPr>
        <w:t>komórki</w:t>
      </w:r>
      <w:r w:rsidRPr="0041561A">
        <w:rPr>
          <w:b w:val="0"/>
          <w:color w:val="000000"/>
          <w:spacing w:val="-1"/>
          <w:sz w:val="24"/>
        </w:rPr>
        <w:t xml:space="preserve"> organizacyjne Szpitala Uniwersyteckiego</w:t>
      </w:r>
      <w:r w:rsidR="003C4D5D" w:rsidRPr="0041561A">
        <w:rPr>
          <w:b w:val="0"/>
          <w:color w:val="000000"/>
          <w:spacing w:val="-1"/>
          <w:sz w:val="24"/>
        </w:rPr>
        <w:t xml:space="preserve">, </w:t>
      </w:r>
      <w:r w:rsidRPr="0041561A">
        <w:rPr>
          <w:b w:val="0"/>
          <w:color w:val="000000"/>
          <w:spacing w:val="-1"/>
          <w:sz w:val="24"/>
        </w:rPr>
        <w:t xml:space="preserve">dla pacjentów </w:t>
      </w:r>
      <w:r w:rsidR="00343F97" w:rsidRPr="0041561A">
        <w:rPr>
          <w:b w:val="0"/>
          <w:color w:val="000000"/>
          <w:spacing w:val="-1"/>
          <w:sz w:val="24"/>
        </w:rPr>
        <w:t>podlegających izol</w:t>
      </w:r>
      <w:r w:rsidRPr="0041561A">
        <w:rPr>
          <w:b w:val="0"/>
          <w:color w:val="000000"/>
          <w:spacing w:val="-1"/>
          <w:sz w:val="24"/>
        </w:rPr>
        <w:t>acji</w:t>
      </w:r>
      <w:r w:rsidR="008B5D6D" w:rsidRPr="0041561A">
        <w:rPr>
          <w:b w:val="0"/>
          <w:color w:val="000000"/>
          <w:spacing w:val="-1"/>
          <w:sz w:val="24"/>
        </w:rPr>
        <w:t>.</w:t>
      </w:r>
      <w:r w:rsidR="00B21EE5" w:rsidRPr="0041561A">
        <w:rPr>
          <w:b w:val="0"/>
          <w:color w:val="000000"/>
          <w:spacing w:val="-1"/>
          <w:sz w:val="24"/>
        </w:rPr>
        <w:t xml:space="preserve"> </w:t>
      </w:r>
      <w:r w:rsidR="000045A0" w:rsidRPr="0041561A">
        <w:rPr>
          <w:b w:val="0"/>
          <w:color w:val="000000"/>
          <w:spacing w:val="-1"/>
          <w:sz w:val="24"/>
        </w:rPr>
        <w:t>O</w:t>
      </w:r>
      <w:r w:rsidR="00980BDF" w:rsidRPr="0041561A">
        <w:rPr>
          <w:b w:val="0"/>
          <w:color w:val="000000"/>
          <w:spacing w:val="-1"/>
          <w:sz w:val="24"/>
        </w:rPr>
        <w:t xml:space="preserve">pakowania </w:t>
      </w:r>
      <w:r w:rsidR="003C4D5D" w:rsidRPr="0041561A">
        <w:rPr>
          <w:b w:val="0"/>
          <w:color w:val="000000"/>
          <w:spacing w:val="-1"/>
          <w:sz w:val="24"/>
        </w:rPr>
        <w:t xml:space="preserve">i odpady pokonsumpcyjne </w:t>
      </w:r>
      <w:r w:rsidR="008B5D6D" w:rsidRPr="0041561A">
        <w:rPr>
          <w:b w:val="0"/>
          <w:color w:val="000000"/>
          <w:spacing w:val="-1"/>
          <w:sz w:val="24"/>
        </w:rPr>
        <w:t xml:space="preserve">od osób izolowanych </w:t>
      </w:r>
      <w:r w:rsidR="00980BDF" w:rsidRPr="0041561A">
        <w:rPr>
          <w:b w:val="0"/>
          <w:color w:val="000000"/>
          <w:spacing w:val="-1"/>
          <w:sz w:val="24"/>
        </w:rPr>
        <w:t>utylizowane są przez</w:t>
      </w:r>
      <w:r w:rsidR="00E71C4B" w:rsidRPr="0041561A">
        <w:rPr>
          <w:b w:val="0"/>
          <w:color w:val="000000"/>
          <w:spacing w:val="-1"/>
          <w:sz w:val="24"/>
        </w:rPr>
        <w:t xml:space="preserve"> </w:t>
      </w:r>
      <w:r w:rsidR="00DD0E85" w:rsidRPr="0041561A">
        <w:rPr>
          <w:b w:val="0"/>
          <w:color w:val="000000"/>
          <w:spacing w:val="-1"/>
          <w:sz w:val="24"/>
        </w:rPr>
        <w:t>komórkę</w:t>
      </w:r>
      <w:r w:rsidR="00E71C4B" w:rsidRPr="0041561A">
        <w:rPr>
          <w:b w:val="0"/>
          <w:color w:val="000000"/>
          <w:spacing w:val="-1"/>
          <w:sz w:val="24"/>
        </w:rPr>
        <w:t xml:space="preserve"> organizacyjną</w:t>
      </w:r>
      <w:r w:rsidR="00615C8E" w:rsidRPr="0041561A">
        <w:rPr>
          <w:b w:val="0"/>
          <w:color w:val="000000"/>
          <w:spacing w:val="-2"/>
          <w:sz w:val="24"/>
        </w:rPr>
        <w:t xml:space="preserve"> </w:t>
      </w:r>
      <w:r w:rsidR="00343F97" w:rsidRPr="0041561A">
        <w:rPr>
          <w:b w:val="0"/>
          <w:color w:val="000000"/>
          <w:spacing w:val="-2"/>
          <w:sz w:val="24"/>
        </w:rPr>
        <w:t>Zamawiającego.</w:t>
      </w:r>
    </w:p>
    <w:p w:rsidR="00BC116F" w:rsidRDefault="00BC116F" w:rsidP="00BC116F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  <w:r>
        <w:rPr>
          <w:b w:val="0"/>
          <w:color w:val="000000"/>
          <w:spacing w:val="-2"/>
          <w:sz w:val="24"/>
        </w:rPr>
        <w:t xml:space="preserve">W miejscach dystrybucji w systemie naczyń jednorazowych Wykonawca </w:t>
      </w:r>
      <w:r w:rsidR="00B8779D">
        <w:rPr>
          <w:b w:val="0"/>
          <w:color w:val="000000"/>
          <w:spacing w:val="-2"/>
          <w:sz w:val="24"/>
        </w:rPr>
        <w:t xml:space="preserve">na żądanie Zamawiającego zobowiązany </w:t>
      </w:r>
      <w:r>
        <w:rPr>
          <w:b w:val="0"/>
          <w:color w:val="000000"/>
          <w:spacing w:val="-2"/>
          <w:sz w:val="24"/>
        </w:rPr>
        <w:t xml:space="preserve">jest do </w:t>
      </w:r>
      <w:r w:rsidR="00C362B8">
        <w:rPr>
          <w:b w:val="0"/>
          <w:color w:val="000000"/>
          <w:spacing w:val="-2"/>
          <w:sz w:val="24"/>
        </w:rPr>
        <w:t>dostarc</w:t>
      </w:r>
      <w:r w:rsidR="00B8779D">
        <w:rPr>
          <w:b w:val="0"/>
          <w:color w:val="000000"/>
          <w:spacing w:val="-2"/>
          <w:sz w:val="24"/>
        </w:rPr>
        <w:t>zenia tzw. „wózka kelnerskiego”.</w:t>
      </w:r>
    </w:p>
    <w:p w:rsidR="00760CB0" w:rsidRDefault="00760CB0" w:rsidP="00BC116F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</w:p>
    <w:p w:rsidR="00152457" w:rsidRPr="00AA46D2" w:rsidRDefault="00152457" w:rsidP="00152457">
      <w:pPr>
        <w:jc w:val="both"/>
      </w:pPr>
      <w:r w:rsidRPr="00AA46D2">
        <w:t>O ile mowa o GN-ach</w:t>
      </w:r>
      <w:r>
        <w:t>,</w:t>
      </w:r>
      <w:r w:rsidRPr="00AA46D2">
        <w:t xml:space="preserve"> Zamawiający rozumie pod tym pojęciem pojemniki ze stali nierdzewnej o standardowych wymiarach (norma EN 631), z pokrywami i uszczelkami, kompatybilne z </w:t>
      </w:r>
      <w:proofErr w:type="spellStart"/>
      <w:r w:rsidRPr="00AA46D2">
        <w:t>termoportami</w:t>
      </w:r>
      <w:proofErr w:type="spellEnd"/>
      <w:r w:rsidRPr="00AA46D2">
        <w:t xml:space="preserve"> i wózkami bemarowymi.</w:t>
      </w:r>
    </w:p>
    <w:p w:rsidR="00152457" w:rsidRPr="0041561A" w:rsidRDefault="00152457" w:rsidP="00152457">
      <w:pPr>
        <w:pStyle w:val="Tekstpodstawowy2"/>
        <w:spacing w:line="240" w:lineRule="auto"/>
        <w:rPr>
          <w:b w:val="0"/>
          <w:color w:val="000000"/>
          <w:spacing w:val="-2"/>
          <w:sz w:val="24"/>
        </w:rPr>
      </w:pPr>
    </w:p>
    <w:p w:rsidR="00760CB0" w:rsidRPr="0041561A" w:rsidRDefault="004E5B30" w:rsidP="00760CB0">
      <w:pPr>
        <w:numPr>
          <w:ilvl w:val="12"/>
          <w:numId w:val="0"/>
        </w:numPr>
        <w:shd w:val="clear" w:color="auto" w:fill="FFFFFF"/>
        <w:ind w:firstLine="708"/>
        <w:jc w:val="both"/>
        <w:rPr>
          <w:color w:val="000000"/>
          <w:spacing w:val="3"/>
        </w:rPr>
      </w:pPr>
      <w:r>
        <w:rPr>
          <w:color w:val="000000"/>
          <w:spacing w:val="3"/>
        </w:rPr>
        <w:t>Zamawiający</w:t>
      </w:r>
      <w:r w:rsidR="00760CB0" w:rsidRPr="005960DE">
        <w:rPr>
          <w:color w:val="000000"/>
          <w:spacing w:val="3"/>
        </w:rPr>
        <w:t xml:space="preserve"> przewid</w:t>
      </w:r>
      <w:r>
        <w:rPr>
          <w:color w:val="000000"/>
          <w:spacing w:val="3"/>
        </w:rPr>
        <w:t>uje</w:t>
      </w:r>
      <w:r w:rsidR="00760CB0" w:rsidRPr="005960DE">
        <w:rPr>
          <w:color w:val="000000"/>
          <w:spacing w:val="3"/>
        </w:rPr>
        <w:t xml:space="preserve"> możliwość dzierżawy przez Wykonawcę pomieszczeń do adaptacji na zmywalnię lub inne przeznaczenie związane z realizacją niniejszego zamówienia. Wykonawca może </w:t>
      </w:r>
      <w:r w:rsidR="00857A4F" w:rsidRPr="005960DE">
        <w:rPr>
          <w:color w:val="000000"/>
          <w:spacing w:val="3"/>
        </w:rPr>
        <w:t>przeznaczyć</w:t>
      </w:r>
      <w:r w:rsidR="00760CB0" w:rsidRPr="005960DE">
        <w:rPr>
          <w:color w:val="000000"/>
          <w:spacing w:val="3"/>
        </w:rPr>
        <w:t xml:space="preserve"> te pomieszczenia do realizacji tego zamówienia, adaptując je </w:t>
      </w:r>
      <w:r w:rsidR="00F1305B">
        <w:rPr>
          <w:color w:val="000000"/>
          <w:spacing w:val="3"/>
        </w:rPr>
        <w:t>oraz</w:t>
      </w:r>
      <w:r w:rsidR="00760CB0" w:rsidRPr="005960DE">
        <w:rPr>
          <w:color w:val="000000"/>
          <w:spacing w:val="3"/>
        </w:rPr>
        <w:t xml:space="preserve"> wyposażając na własny koszt</w:t>
      </w:r>
      <w:r w:rsidR="00B8779D">
        <w:rPr>
          <w:color w:val="000000"/>
          <w:spacing w:val="3"/>
        </w:rPr>
        <w:t xml:space="preserve"> i</w:t>
      </w:r>
      <w:r w:rsidR="00760CB0" w:rsidRPr="005960DE">
        <w:rPr>
          <w:color w:val="000000"/>
          <w:spacing w:val="3"/>
        </w:rPr>
        <w:t xml:space="preserve"> po uzyskaniu stosownych pozwoleń odbiorowych. </w:t>
      </w:r>
      <w:r w:rsidR="00B8779D">
        <w:rPr>
          <w:color w:val="000000"/>
          <w:spacing w:val="3"/>
        </w:rPr>
        <w:br/>
      </w:r>
      <w:r w:rsidR="00760CB0" w:rsidRPr="005960DE">
        <w:rPr>
          <w:color w:val="000000"/>
          <w:spacing w:val="3"/>
        </w:rPr>
        <w:t xml:space="preserve">O dzierżawę może ubiegać się </w:t>
      </w:r>
      <w:r w:rsidR="00B8779D">
        <w:rPr>
          <w:color w:val="000000"/>
          <w:spacing w:val="3"/>
        </w:rPr>
        <w:t xml:space="preserve">każdy podmiot, w tym </w:t>
      </w:r>
      <w:r w:rsidR="00857A4F" w:rsidRPr="005960DE">
        <w:rPr>
          <w:color w:val="000000"/>
          <w:spacing w:val="3"/>
        </w:rPr>
        <w:t>W</w:t>
      </w:r>
      <w:r w:rsidR="00760CB0" w:rsidRPr="005960DE">
        <w:rPr>
          <w:color w:val="000000"/>
          <w:spacing w:val="3"/>
        </w:rPr>
        <w:t>ykonawca</w:t>
      </w:r>
      <w:r w:rsidR="00F1305B">
        <w:rPr>
          <w:color w:val="000000"/>
          <w:spacing w:val="3"/>
        </w:rPr>
        <w:t>,</w:t>
      </w:r>
      <w:r w:rsidR="00760CB0" w:rsidRPr="005960DE">
        <w:rPr>
          <w:color w:val="000000"/>
          <w:spacing w:val="3"/>
        </w:rPr>
        <w:t xml:space="preserve"> który </w:t>
      </w:r>
      <w:r w:rsidR="00857A4F" w:rsidRPr="005960DE">
        <w:rPr>
          <w:color w:val="000000"/>
          <w:spacing w:val="3"/>
        </w:rPr>
        <w:t xml:space="preserve">będzie realizował usługę w jednej, dwóch, trzech lub czterech częściach. </w:t>
      </w:r>
      <w:r w:rsidR="005B697B" w:rsidRPr="005960DE">
        <w:rPr>
          <w:color w:val="000000"/>
          <w:spacing w:val="3"/>
        </w:rPr>
        <w:t>Warunki dzierżawy objęte będą odrębną umową.</w:t>
      </w:r>
    </w:p>
    <w:p w:rsidR="00305D41" w:rsidRDefault="00305D41" w:rsidP="00305D41">
      <w:pPr>
        <w:jc w:val="both"/>
        <w:rPr>
          <w:bCs/>
        </w:rPr>
      </w:pPr>
      <w:r>
        <w:rPr>
          <w:bCs/>
        </w:rPr>
        <w:t>Zamawiający zwraca uwagę na występujące nierówności terenu</w:t>
      </w:r>
      <w:r w:rsidR="00BF5CC1">
        <w:rPr>
          <w:bCs/>
        </w:rPr>
        <w:t>,</w:t>
      </w:r>
      <w:r>
        <w:rPr>
          <w:bCs/>
        </w:rPr>
        <w:t xml:space="preserve"> zdarzające się nachylenia podjazdów przekraczające 5 </w:t>
      </w:r>
      <w:r w:rsidR="00BF5CC1">
        <w:rPr>
          <w:bCs/>
        </w:rPr>
        <w:t>stopni, szerokość wind ,itp.</w:t>
      </w:r>
      <w:r>
        <w:rPr>
          <w:bCs/>
        </w:rPr>
        <w:t xml:space="preserve"> Wykonawca winien uwzględnić to przy dostawach posiłków stosując odpowiednie rozwiązania zabezpieczające posiłki przed wylaniem się lub wysypaniem</w:t>
      </w:r>
      <w:r w:rsidR="00BF5CC1">
        <w:rPr>
          <w:bCs/>
        </w:rPr>
        <w:t>.</w:t>
      </w:r>
    </w:p>
    <w:p w:rsidR="00305D41" w:rsidRDefault="00305D41" w:rsidP="00305D41">
      <w:pPr>
        <w:jc w:val="both"/>
        <w:rPr>
          <w:bCs/>
        </w:rPr>
      </w:pPr>
      <w:r>
        <w:rPr>
          <w:bCs/>
        </w:rPr>
        <w:t xml:space="preserve">Zamawiający umożliwi na etapie postępowania poprzez udział w wizji lokalnej na terenie Zamawiającego, ocenę potrzeb z zakresie zapotrzebowania na sprzęt i wyposażenie celem prawidłowego przygotowania oferty. </w:t>
      </w:r>
    </w:p>
    <w:p w:rsidR="00305D41" w:rsidRDefault="00305D41" w:rsidP="00305D41">
      <w:pPr>
        <w:jc w:val="both"/>
        <w:rPr>
          <w:bCs/>
        </w:rPr>
      </w:pPr>
    </w:p>
    <w:p w:rsidR="00087742" w:rsidRDefault="00F1305B" w:rsidP="00087742">
      <w:pPr>
        <w:pStyle w:val="Tekstpodstawowy2"/>
        <w:spacing w:line="240" w:lineRule="auto"/>
        <w:rPr>
          <w:b w:val="0"/>
          <w:sz w:val="24"/>
        </w:rPr>
      </w:pPr>
      <w:r w:rsidRPr="00F1305B">
        <w:rPr>
          <w:b w:val="0"/>
          <w:color w:val="000000"/>
          <w:spacing w:val="-2"/>
          <w:sz w:val="24"/>
        </w:rPr>
        <w:t>W przypadku zadeklarowania przez Wykonawcę w ramach kryterium oceny „Jakość systemu dostawy”</w:t>
      </w:r>
      <w:r w:rsidR="00305D41">
        <w:rPr>
          <w:b w:val="0"/>
          <w:color w:val="000000"/>
          <w:spacing w:val="-2"/>
          <w:sz w:val="24"/>
        </w:rPr>
        <w:t xml:space="preserve"> </w:t>
      </w:r>
      <w:r w:rsidR="00087742">
        <w:rPr>
          <w:b w:val="0"/>
          <w:color w:val="000000"/>
          <w:spacing w:val="-2"/>
          <w:sz w:val="24"/>
        </w:rPr>
        <w:t xml:space="preserve">dostaw i dystrybucji z użyciem </w:t>
      </w:r>
      <w:r w:rsidR="00087742" w:rsidRPr="00B53B21">
        <w:t>wózków wyposażonych w komory chłodzenia i podgrzewania posiłków przewożony</w:t>
      </w:r>
      <w:r w:rsidR="00087742">
        <w:t xml:space="preserve">ch w zbiorczych pojemnikach GN </w:t>
      </w:r>
      <w:r w:rsidR="00087742" w:rsidRPr="00B53B21">
        <w:t>oraz z możliwością porcjowania posiłków w miejscu wydawania posiłków</w:t>
      </w:r>
      <w:r w:rsidR="00087742" w:rsidRPr="00F1305B">
        <w:rPr>
          <w:b w:val="0"/>
          <w:sz w:val="24"/>
        </w:rPr>
        <w:t xml:space="preserve"> </w:t>
      </w:r>
      <w:r w:rsidR="00087742" w:rsidRPr="00B53B21">
        <w:t>na tace</w:t>
      </w:r>
      <w:r w:rsidR="00087742">
        <w:t xml:space="preserve">, </w:t>
      </w:r>
      <w:r w:rsidR="00087742" w:rsidRPr="00B53B21">
        <w:t xml:space="preserve"> </w:t>
      </w:r>
      <w:r w:rsidRPr="00F1305B">
        <w:rPr>
          <w:b w:val="0"/>
          <w:sz w:val="24"/>
        </w:rPr>
        <w:lastRenderedPageBreak/>
        <w:t xml:space="preserve">Wykonawcy </w:t>
      </w:r>
      <w:r w:rsidR="00087742">
        <w:rPr>
          <w:b w:val="0"/>
          <w:sz w:val="24"/>
        </w:rPr>
        <w:t xml:space="preserve">zapewnia odpowiednie dla tych wózków tace, naczynia, zastawę stołową, </w:t>
      </w:r>
      <w:proofErr w:type="spellStart"/>
      <w:r w:rsidR="00087742">
        <w:rPr>
          <w:b w:val="0"/>
          <w:sz w:val="24"/>
        </w:rPr>
        <w:t>porcjonery</w:t>
      </w:r>
      <w:proofErr w:type="spellEnd"/>
      <w:r w:rsidR="00087742">
        <w:rPr>
          <w:b w:val="0"/>
          <w:sz w:val="24"/>
        </w:rPr>
        <w:t xml:space="preserve"> umożliwiającą sprawne konfekcjonowanie wszystkich składowych posiłków.</w:t>
      </w:r>
    </w:p>
    <w:p w:rsidR="00087742" w:rsidRDefault="00087742" w:rsidP="00087742">
      <w:pPr>
        <w:pStyle w:val="Tekstpodstawowy2"/>
        <w:spacing w:line="240" w:lineRule="auto"/>
        <w:rPr>
          <w:b w:val="0"/>
          <w:sz w:val="24"/>
        </w:rPr>
      </w:pPr>
      <w:r>
        <w:rPr>
          <w:b w:val="0"/>
          <w:sz w:val="24"/>
        </w:rPr>
        <w:t xml:space="preserve">Zamawiający </w:t>
      </w:r>
      <w:r>
        <w:rPr>
          <w:b w:val="0"/>
          <w:sz w:val="24"/>
        </w:rPr>
        <w:t xml:space="preserve">po uzgodnieniu ze </w:t>
      </w:r>
      <w:r>
        <w:rPr>
          <w:b w:val="0"/>
          <w:sz w:val="24"/>
        </w:rPr>
        <w:t>S</w:t>
      </w:r>
      <w:r>
        <w:rPr>
          <w:b w:val="0"/>
          <w:sz w:val="24"/>
        </w:rPr>
        <w:t>pecjalistą ds. żywieni</w:t>
      </w:r>
      <w:r>
        <w:rPr>
          <w:b w:val="0"/>
          <w:sz w:val="24"/>
        </w:rPr>
        <w:t xml:space="preserve">a, </w:t>
      </w:r>
      <w:r>
        <w:rPr>
          <w:b w:val="0"/>
          <w:sz w:val="24"/>
        </w:rPr>
        <w:t>dopuszcza</w:t>
      </w:r>
      <w:r>
        <w:rPr>
          <w:b w:val="0"/>
          <w:sz w:val="24"/>
        </w:rPr>
        <w:t xml:space="preserve"> zastosowanie warników lub innych technik przygotowania napojów gorących dla pacjenta mogących poprawić jakość żywienia. </w:t>
      </w:r>
    </w:p>
    <w:p w:rsidR="00F1305B" w:rsidRDefault="00F1305B" w:rsidP="00F1305B">
      <w:pPr>
        <w:jc w:val="both"/>
      </w:pPr>
      <w:r>
        <w:rPr>
          <w:bCs/>
        </w:rPr>
        <w:t xml:space="preserve">Wykonawca zobowiązany jest w oparciu o własne doświadczenie i wiedzę profesjonalną do dostosowania </w:t>
      </w:r>
      <w:r w:rsidR="00087742">
        <w:rPr>
          <w:bCs/>
        </w:rPr>
        <w:t xml:space="preserve">jakości, </w:t>
      </w:r>
      <w:r>
        <w:rPr>
          <w:bCs/>
        </w:rPr>
        <w:t xml:space="preserve">ilości i wielkości wózków/szaf </w:t>
      </w:r>
      <w:r>
        <w:t>do potrzeb komóre</w:t>
      </w:r>
      <w:r w:rsidR="00087742">
        <w:t>k organizacyjnych Zamawiającego</w:t>
      </w:r>
      <w:r>
        <w:t xml:space="preserve"> tak </w:t>
      </w:r>
      <w:r w:rsidR="00087742">
        <w:t>,</w:t>
      </w:r>
      <w:r>
        <w:t xml:space="preserve">aby zapewnić </w:t>
      </w:r>
      <w:r w:rsidR="00151316">
        <w:t xml:space="preserve">odpowiednią temperaturę posiłków oraz </w:t>
      </w:r>
      <w:r>
        <w:t>sprawne i terminowe dostarczanie i dystrybucję posiłków w</w:t>
      </w:r>
      <w:r w:rsidR="00151316">
        <w:t xml:space="preserve"> wielu komórkach organizacyjnych Zamawiającego</w:t>
      </w:r>
      <w:r>
        <w:t>.</w:t>
      </w:r>
    </w:p>
    <w:p w:rsidR="00325BB7" w:rsidRDefault="00325BB7" w:rsidP="00F1305B">
      <w:pPr>
        <w:jc w:val="both"/>
      </w:pPr>
      <w:r>
        <w:t>W sytuacjach i miejscach gdzie dostawa i dystrybucja w oparciu o system gotowych tac nie będzie możliwa, Wykonawca zobowiązany jest do na żądanie Zamawiającego do zastosowania innych rozwiązań, w tym naczyń jednorazowego użycia.</w:t>
      </w:r>
      <w:r>
        <w:t xml:space="preserve"> </w:t>
      </w:r>
      <w:r w:rsidR="00087742">
        <w:t xml:space="preserve">Zamawiający </w:t>
      </w:r>
      <w:r>
        <w:t>zastrzega sobie</w:t>
      </w:r>
      <w:r>
        <w:t xml:space="preserve"> również prawo (np. </w:t>
      </w:r>
      <w:r w:rsidR="00087742">
        <w:t xml:space="preserve">w sytuacjach </w:t>
      </w:r>
      <w:r>
        <w:t xml:space="preserve">ograniczeń infrastruktury komórek organizacyjnych), do żądania wymiany wózków na wózki innego typu, a wymiana ta musi nastąpić do 21 dni od pisemnego zgłoszenia i </w:t>
      </w:r>
      <w:proofErr w:type="spellStart"/>
      <w:r>
        <w:t>bezkosztowo</w:t>
      </w:r>
      <w:proofErr w:type="spellEnd"/>
      <w:r>
        <w:t xml:space="preserve"> dla Zamawiającego. </w:t>
      </w:r>
    </w:p>
    <w:p w:rsidR="00325BB7" w:rsidRDefault="00325BB7" w:rsidP="00F1305B">
      <w:pPr>
        <w:jc w:val="both"/>
      </w:pPr>
      <w:bookmarkStart w:id="0" w:name="_GoBack"/>
      <w:bookmarkEnd w:id="0"/>
    </w:p>
    <w:p w:rsidR="00325BB7" w:rsidRDefault="00325BB7">
      <w:pPr>
        <w:jc w:val="both"/>
      </w:pPr>
    </w:p>
    <w:sectPr w:rsidR="00325BB7" w:rsidSect="00716CDE">
      <w:headerReference w:type="default" r:id="rId7"/>
      <w:footerReference w:type="default" r:id="rId8"/>
      <w:pgSz w:w="11906" w:h="16838"/>
      <w:pgMar w:top="1258" w:right="1274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831" w:rsidRDefault="00EB7831" w:rsidP="00B43C1D">
      <w:r>
        <w:separator/>
      </w:r>
    </w:p>
  </w:endnote>
  <w:endnote w:type="continuationSeparator" w:id="0">
    <w:p w:rsidR="00EB7831" w:rsidRDefault="00EB7831" w:rsidP="00B4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3025110"/>
      <w:docPartObj>
        <w:docPartGallery w:val="Page Numbers (Bottom of Page)"/>
        <w:docPartUnique/>
      </w:docPartObj>
    </w:sdtPr>
    <w:sdtEndPr/>
    <w:sdtContent>
      <w:p w:rsidR="003C5D52" w:rsidRDefault="003C5D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BB7">
          <w:rPr>
            <w:noProof/>
          </w:rPr>
          <w:t>2</w:t>
        </w:r>
        <w:r>
          <w:fldChar w:fldCharType="end"/>
        </w:r>
      </w:p>
    </w:sdtContent>
  </w:sdt>
  <w:p w:rsidR="003C5D52" w:rsidRDefault="003C5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831" w:rsidRDefault="00EB7831" w:rsidP="00B43C1D">
      <w:r>
        <w:separator/>
      </w:r>
    </w:p>
  </w:footnote>
  <w:footnote w:type="continuationSeparator" w:id="0">
    <w:p w:rsidR="00EB7831" w:rsidRDefault="00EB7831" w:rsidP="00B4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C1D" w:rsidRPr="00C63B1B" w:rsidRDefault="00B43C1D" w:rsidP="00C63B1B">
    <w:pPr>
      <w:shd w:val="clear" w:color="auto" w:fill="FFFFFF"/>
      <w:spacing w:line="276" w:lineRule="auto"/>
      <w:jc w:val="right"/>
      <w:rPr>
        <w:color w:val="000000"/>
        <w:spacing w:val="4"/>
        <w:sz w:val="20"/>
        <w:szCs w:val="20"/>
      </w:rPr>
    </w:pPr>
    <w:r w:rsidRPr="0047390B">
      <w:rPr>
        <w:color w:val="000000"/>
        <w:spacing w:val="4"/>
        <w:sz w:val="20"/>
        <w:szCs w:val="20"/>
      </w:rPr>
      <w:t>Załącznik nr 6</w:t>
    </w:r>
    <w:r>
      <w:rPr>
        <w:color w:val="000000"/>
        <w:spacing w:val="4"/>
        <w:sz w:val="20"/>
        <w:szCs w:val="20"/>
      </w:rPr>
      <w:t xml:space="preserve"> do </w:t>
    </w:r>
    <w:r w:rsidR="00C63B1B" w:rsidRPr="00C63B1B">
      <w:rPr>
        <w:color w:val="000000"/>
        <w:spacing w:val="4"/>
        <w:sz w:val="20"/>
        <w:szCs w:val="20"/>
      </w:rPr>
      <w:t>wzoru umowy</w:t>
    </w:r>
  </w:p>
  <w:p w:rsidR="00B43C1D" w:rsidRDefault="00B43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066284"/>
    <w:lvl w:ilvl="0">
      <w:numFmt w:val="bullet"/>
      <w:lvlText w:val="*"/>
      <w:lvlJc w:val="left"/>
    </w:lvl>
  </w:abstractNum>
  <w:abstractNum w:abstractNumId="1" w15:restartNumberingAfterBreak="0">
    <w:nsid w:val="028144BF"/>
    <w:multiLevelType w:val="hybridMultilevel"/>
    <w:tmpl w:val="9F04051A"/>
    <w:lvl w:ilvl="0" w:tplc="93243A2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10E42AA1"/>
    <w:multiLevelType w:val="hybridMultilevel"/>
    <w:tmpl w:val="50E4CCA0"/>
    <w:lvl w:ilvl="0" w:tplc="0415000F">
      <w:start w:val="1"/>
      <w:numFmt w:val="decimal"/>
      <w:lvlText w:val="%1."/>
      <w:lvlJc w:val="left"/>
      <w:pPr>
        <w:ind w:left="525" w:hanging="360"/>
      </w:p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15730794"/>
    <w:multiLevelType w:val="hybridMultilevel"/>
    <w:tmpl w:val="E3F24106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F26BE"/>
    <w:multiLevelType w:val="hybridMultilevel"/>
    <w:tmpl w:val="0E309E82"/>
    <w:lvl w:ilvl="0" w:tplc="7660C888">
      <w:start w:val="1"/>
      <w:numFmt w:val="bullet"/>
      <w:lvlText w:val=""/>
      <w:lvlJc w:val="left"/>
      <w:pPr>
        <w:tabs>
          <w:tab w:val="num" w:pos="326"/>
        </w:tabs>
        <w:ind w:left="32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5" w15:restartNumberingAfterBreak="0">
    <w:nsid w:val="24D95375"/>
    <w:multiLevelType w:val="hybridMultilevel"/>
    <w:tmpl w:val="CB8AE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66593"/>
    <w:multiLevelType w:val="hybridMultilevel"/>
    <w:tmpl w:val="F3688956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E62F8"/>
    <w:multiLevelType w:val="hybridMultilevel"/>
    <w:tmpl w:val="2CECB958"/>
    <w:lvl w:ilvl="0" w:tplc="7660C888">
      <w:start w:val="1"/>
      <w:numFmt w:val="bullet"/>
      <w:lvlText w:val=""/>
      <w:lvlJc w:val="left"/>
      <w:pPr>
        <w:tabs>
          <w:tab w:val="num" w:pos="2306"/>
        </w:tabs>
        <w:ind w:left="230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A26DA"/>
    <w:multiLevelType w:val="hybridMultilevel"/>
    <w:tmpl w:val="5B009BF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4494183C"/>
    <w:multiLevelType w:val="hybridMultilevel"/>
    <w:tmpl w:val="B3F8B582"/>
    <w:lvl w:ilvl="0" w:tplc="32207D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53591"/>
    <w:multiLevelType w:val="hybridMultilevel"/>
    <w:tmpl w:val="85C080B0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A53A3"/>
    <w:multiLevelType w:val="hybridMultilevel"/>
    <w:tmpl w:val="A1561236"/>
    <w:lvl w:ilvl="0" w:tplc="7660C888">
      <w:start w:val="1"/>
      <w:numFmt w:val="bullet"/>
      <w:lvlText w:val=""/>
      <w:lvlJc w:val="left"/>
      <w:pPr>
        <w:tabs>
          <w:tab w:val="num" w:pos="491"/>
        </w:tabs>
        <w:ind w:left="491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 w15:restartNumberingAfterBreak="0">
    <w:nsid w:val="52D61055"/>
    <w:multiLevelType w:val="hybridMultilevel"/>
    <w:tmpl w:val="D228E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764D9"/>
    <w:multiLevelType w:val="hybridMultilevel"/>
    <w:tmpl w:val="2438FA1E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4" w15:restartNumberingAfterBreak="0">
    <w:nsid w:val="57911B59"/>
    <w:multiLevelType w:val="hybridMultilevel"/>
    <w:tmpl w:val="9830E2BC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8752C"/>
    <w:multiLevelType w:val="hybridMultilevel"/>
    <w:tmpl w:val="E6B40CCC"/>
    <w:lvl w:ilvl="0" w:tplc="19066284">
      <w:start w:val="65535"/>
      <w:numFmt w:val="bullet"/>
      <w:lvlText w:val="•"/>
      <w:lvlJc w:val="left"/>
      <w:pPr>
        <w:ind w:left="930" w:hanging="360"/>
      </w:p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 w15:restartNumberingAfterBreak="0">
    <w:nsid w:val="5D805375"/>
    <w:multiLevelType w:val="hybridMultilevel"/>
    <w:tmpl w:val="E11A36E8"/>
    <w:lvl w:ilvl="0" w:tplc="19066284">
      <w:start w:val="65535"/>
      <w:numFmt w:val="bullet"/>
      <w:lvlText w:val="•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6F4798"/>
    <w:multiLevelType w:val="hybridMultilevel"/>
    <w:tmpl w:val="8EE462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686AF6"/>
    <w:multiLevelType w:val="hybridMultilevel"/>
    <w:tmpl w:val="C5FA807C"/>
    <w:lvl w:ilvl="0" w:tplc="B2E0F3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DCB494C"/>
    <w:multiLevelType w:val="hybridMultilevel"/>
    <w:tmpl w:val="5BECE4E2"/>
    <w:lvl w:ilvl="0" w:tplc="7660C888">
      <w:start w:val="1"/>
      <w:numFmt w:val="bullet"/>
      <w:lvlText w:val=""/>
      <w:lvlJc w:val="left"/>
      <w:pPr>
        <w:tabs>
          <w:tab w:val="num" w:pos="2306"/>
        </w:tabs>
        <w:ind w:left="2306" w:hanging="3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134535"/>
    <w:multiLevelType w:val="hybridMultilevel"/>
    <w:tmpl w:val="ADD8D398"/>
    <w:lvl w:ilvl="0" w:tplc="7660C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B12"/>
    <w:multiLevelType w:val="hybridMultilevel"/>
    <w:tmpl w:val="DCD68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4477EE"/>
    <w:multiLevelType w:val="hybridMultilevel"/>
    <w:tmpl w:val="08866DB8"/>
    <w:lvl w:ilvl="0" w:tplc="19066284">
      <w:start w:val="65535"/>
      <w:numFmt w:val="bullet"/>
      <w:lvlText w:val="•"/>
      <w:lvlJc w:val="left"/>
      <w:pPr>
        <w:ind w:left="885" w:hanging="360"/>
      </w:p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8"/>
        <w:lvlJc w:val="left"/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39"/>
        <w:lvlJc w:val="left"/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</w:lvl>
    </w:lvlOverride>
  </w:num>
  <w:num w:numId="5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</w:lvl>
    </w:lvlOverride>
  </w:num>
  <w:num w:numId="8">
    <w:abstractNumId w:val="7"/>
  </w:num>
  <w:num w:numId="9">
    <w:abstractNumId w:val="4"/>
  </w:num>
  <w:num w:numId="10">
    <w:abstractNumId w:val="19"/>
  </w:num>
  <w:num w:numId="11">
    <w:abstractNumId w:val="11"/>
  </w:num>
  <w:num w:numId="12">
    <w:abstractNumId w:val="2"/>
  </w:num>
  <w:num w:numId="13">
    <w:abstractNumId w:val="3"/>
  </w:num>
  <w:num w:numId="14">
    <w:abstractNumId w:val="15"/>
  </w:num>
  <w:num w:numId="15">
    <w:abstractNumId w:val="16"/>
  </w:num>
  <w:num w:numId="16">
    <w:abstractNumId w:val="22"/>
  </w:num>
  <w:num w:numId="17">
    <w:abstractNumId w:val="5"/>
  </w:num>
  <w:num w:numId="18">
    <w:abstractNumId w:val="6"/>
  </w:num>
  <w:num w:numId="19">
    <w:abstractNumId w:val="10"/>
  </w:num>
  <w:num w:numId="20">
    <w:abstractNumId w:val="20"/>
  </w:num>
  <w:num w:numId="21">
    <w:abstractNumId w:val="14"/>
  </w:num>
  <w:num w:numId="22">
    <w:abstractNumId w:val="17"/>
  </w:num>
  <w:num w:numId="23">
    <w:abstractNumId w:val="8"/>
  </w:num>
  <w:num w:numId="24">
    <w:abstractNumId w:val="13"/>
  </w:num>
  <w:num w:numId="25">
    <w:abstractNumId w:val="1"/>
  </w:num>
  <w:num w:numId="26">
    <w:abstractNumId w:val="12"/>
  </w:num>
  <w:num w:numId="27">
    <w:abstractNumId w:val="18"/>
  </w:num>
  <w:num w:numId="28">
    <w:abstractNumId w:val="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8E"/>
    <w:rsid w:val="000016B6"/>
    <w:rsid w:val="000045A0"/>
    <w:rsid w:val="00043A32"/>
    <w:rsid w:val="00061491"/>
    <w:rsid w:val="0007721D"/>
    <w:rsid w:val="00087742"/>
    <w:rsid w:val="000B1171"/>
    <w:rsid w:val="000E6047"/>
    <w:rsid w:val="00151316"/>
    <w:rsid w:val="00152457"/>
    <w:rsid w:val="001A3C76"/>
    <w:rsid w:val="001B669E"/>
    <w:rsid w:val="001B6B38"/>
    <w:rsid w:val="001C4773"/>
    <w:rsid w:val="001D4E67"/>
    <w:rsid w:val="001D5139"/>
    <w:rsid w:val="001E505D"/>
    <w:rsid w:val="001F67C4"/>
    <w:rsid w:val="00204037"/>
    <w:rsid w:val="002117CF"/>
    <w:rsid w:val="00217380"/>
    <w:rsid w:val="00222A4C"/>
    <w:rsid w:val="0024482F"/>
    <w:rsid w:val="0025179C"/>
    <w:rsid w:val="002539D9"/>
    <w:rsid w:val="00257484"/>
    <w:rsid w:val="002604E8"/>
    <w:rsid w:val="002611A6"/>
    <w:rsid w:val="002864CE"/>
    <w:rsid w:val="002972CD"/>
    <w:rsid w:val="002A34C9"/>
    <w:rsid w:val="002B3D96"/>
    <w:rsid w:val="002C084E"/>
    <w:rsid w:val="002C6C83"/>
    <w:rsid w:val="002C785A"/>
    <w:rsid w:val="002D4E19"/>
    <w:rsid w:val="002E0AD0"/>
    <w:rsid w:val="00305D41"/>
    <w:rsid w:val="003162FC"/>
    <w:rsid w:val="00321FC4"/>
    <w:rsid w:val="00325BB7"/>
    <w:rsid w:val="0033118B"/>
    <w:rsid w:val="00332219"/>
    <w:rsid w:val="00343F97"/>
    <w:rsid w:val="00353E98"/>
    <w:rsid w:val="00373380"/>
    <w:rsid w:val="003A20E1"/>
    <w:rsid w:val="003C4D5D"/>
    <w:rsid w:val="003C5D52"/>
    <w:rsid w:val="00404784"/>
    <w:rsid w:val="00407874"/>
    <w:rsid w:val="00413C98"/>
    <w:rsid w:val="0041561A"/>
    <w:rsid w:val="00435882"/>
    <w:rsid w:val="00452E1B"/>
    <w:rsid w:val="00461E4B"/>
    <w:rsid w:val="004727C3"/>
    <w:rsid w:val="0047390B"/>
    <w:rsid w:val="004748FB"/>
    <w:rsid w:val="00476690"/>
    <w:rsid w:val="004865DF"/>
    <w:rsid w:val="00486B6C"/>
    <w:rsid w:val="00496B11"/>
    <w:rsid w:val="004A0E5D"/>
    <w:rsid w:val="004C3F58"/>
    <w:rsid w:val="004D232B"/>
    <w:rsid w:val="004E5B30"/>
    <w:rsid w:val="004F2E26"/>
    <w:rsid w:val="005234F7"/>
    <w:rsid w:val="00523606"/>
    <w:rsid w:val="005366BD"/>
    <w:rsid w:val="00543029"/>
    <w:rsid w:val="00547A2F"/>
    <w:rsid w:val="00556617"/>
    <w:rsid w:val="0055752E"/>
    <w:rsid w:val="0057284A"/>
    <w:rsid w:val="005960DE"/>
    <w:rsid w:val="005B697B"/>
    <w:rsid w:val="005E3BBF"/>
    <w:rsid w:val="005F4BC1"/>
    <w:rsid w:val="005F7443"/>
    <w:rsid w:val="00600DCB"/>
    <w:rsid w:val="00606544"/>
    <w:rsid w:val="00615C8E"/>
    <w:rsid w:val="006277C0"/>
    <w:rsid w:val="00627882"/>
    <w:rsid w:val="00633D60"/>
    <w:rsid w:val="00674814"/>
    <w:rsid w:val="006961C2"/>
    <w:rsid w:val="006B24CB"/>
    <w:rsid w:val="006B355A"/>
    <w:rsid w:val="006C319A"/>
    <w:rsid w:val="006C7149"/>
    <w:rsid w:val="006D4CAD"/>
    <w:rsid w:val="0070105A"/>
    <w:rsid w:val="00716CDE"/>
    <w:rsid w:val="00732FF6"/>
    <w:rsid w:val="00734329"/>
    <w:rsid w:val="0073443B"/>
    <w:rsid w:val="007470C1"/>
    <w:rsid w:val="00750CDE"/>
    <w:rsid w:val="00751750"/>
    <w:rsid w:val="00760CB0"/>
    <w:rsid w:val="007941F9"/>
    <w:rsid w:val="00794F93"/>
    <w:rsid w:val="007A41F3"/>
    <w:rsid w:val="007A461F"/>
    <w:rsid w:val="007D2237"/>
    <w:rsid w:val="007E673A"/>
    <w:rsid w:val="00815855"/>
    <w:rsid w:val="00836A85"/>
    <w:rsid w:val="00837109"/>
    <w:rsid w:val="00846E09"/>
    <w:rsid w:val="00857A4F"/>
    <w:rsid w:val="008868AF"/>
    <w:rsid w:val="008A156C"/>
    <w:rsid w:val="008A2CB8"/>
    <w:rsid w:val="008B5D6D"/>
    <w:rsid w:val="008E229E"/>
    <w:rsid w:val="0090388A"/>
    <w:rsid w:val="00907952"/>
    <w:rsid w:val="009144F2"/>
    <w:rsid w:val="00955B0E"/>
    <w:rsid w:val="00964870"/>
    <w:rsid w:val="00980BDF"/>
    <w:rsid w:val="009839A8"/>
    <w:rsid w:val="009A2161"/>
    <w:rsid w:val="009C0BE7"/>
    <w:rsid w:val="009D0F97"/>
    <w:rsid w:val="009E5E45"/>
    <w:rsid w:val="00A01D71"/>
    <w:rsid w:val="00A02181"/>
    <w:rsid w:val="00A06620"/>
    <w:rsid w:val="00A10C28"/>
    <w:rsid w:val="00A17524"/>
    <w:rsid w:val="00A17CF8"/>
    <w:rsid w:val="00A208D1"/>
    <w:rsid w:val="00A23772"/>
    <w:rsid w:val="00A34D62"/>
    <w:rsid w:val="00A40D6D"/>
    <w:rsid w:val="00A41917"/>
    <w:rsid w:val="00A46953"/>
    <w:rsid w:val="00A57AD3"/>
    <w:rsid w:val="00A76852"/>
    <w:rsid w:val="00A94595"/>
    <w:rsid w:val="00AB1690"/>
    <w:rsid w:val="00AB721B"/>
    <w:rsid w:val="00B03065"/>
    <w:rsid w:val="00B10ACA"/>
    <w:rsid w:val="00B21BCF"/>
    <w:rsid w:val="00B21EE5"/>
    <w:rsid w:val="00B43C1D"/>
    <w:rsid w:val="00B66F8F"/>
    <w:rsid w:val="00B77D53"/>
    <w:rsid w:val="00B80748"/>
    <w:rsid w:val="00B86471"/>
    <w:rsid w:val="00B8779D"/>
    <w:rsid w:val="00B9197A"/>
    <w:rsid w:val="00B93E11"/>
    <w:rsid w:val="00BC116F"/>
    <w:rsid w:val="00BC2F6C"/>
    <w:rsid w:val="00BD1F44"/>
    <w:rsid w:val="00BD384F"/>
    <w:rsid w:val="00BD657E"/>
    <w:rsid w:val="00BE69F4"/>
    <w:rsid w:val="00BF5CC1"/>
    <w:rsid w:val="00C013F8"/>
    <w:rsid w:val="00C02A53"/>
    <w:rsid w:val="00C03861"/>
    <w:rsid w:val="00C1460B"/>
    <w:rsid w:val="00C25C97"/>
    <w:rsid w:val="00C31C0A"/>
    <w:rsid w:val="00C362B8"/>
    <w:rsid w:val="00C45567"/>
    <w:rsid w:val="00C63B1B"/>
    <w:rsid w:val="00C836E7"/>
    <w:rsid w:val="00C8568D"/>
    <w:rsid w:val="00CB079D"/>
    <w:rsid w:val="00CC5301"/>
    <w:rsid w:val="00CD6CF9"/>
    <w:rsid w:val="00CE1893"/>
    <w:rsid w:val="00CE690E"/>
    <w:rsid w:val="00CE7B01"/>
    <w:rsid w:val="00CF6CC6"/>
    <w:rsid w:val="00D02247"/>
    <w:rsid w:val="00D14E5D"/>
    <w:rsid w:val="00D21A55"/>
    <w:rsid w:val="00D3347A"/>
    <w:rsid w:val="00D4335B"/>
    <w:rsid w:val="00D53A72"/>
    <w:rsid w:val="00D60B83"/>
    <w:rsid w:val="00D636C9"/>
    <w:rsid w:val="00D83A25"/>
    <w:rsid w:val="00DA442F"/>
    <w:rsid w:val="00DB4ED9"/>
    <w:rsid w:val="00DC0D79"/>
    <w:rsid w:val="00DD0E85"/>
    <w:rsid w:val="00DF38C6"/>
    <w:rsid w:val="00DF3E8A"/>
    <w:rsid w:val="00DF69BE"/>
    <w:rsid w:val="00E02E6D"/>
    <w:rsid w:val="00E12AA2"/>
    <w:rsid w:val="00E133BF"/>
    <w:rsid w:val="00E24DC6"/>
    <w:rsid w:val="00E31036"/>
    <w:rsid w:val="00E40906"/>
    <w:rsid w:val="00E70BA7"/>
    <w:rsid w:val="00E71C4B"/>
    <w:rsid w:val="00E724E1"/>
    <w:rsid w:val="00E7625E"/>
    <w:rsid w:val="00E878DC"/>
    <w:rsid w:val="00E879CA"/>
    <w:rsid w:val="00E9182C"/>
    <w:rsid w:val="00EA3922"/>
    <w:rsid w:val="00EA747D"/>
    <w:rsid w:val="00EB390F"/>
    <w:rsid w:val="00EB7831"/>
    <w:rsid w:val="00EC4A92"/>
    <w:rsid w:val="00ED7310"/>
    <w:rsid w:val="00EE6ECB"/>
    <w:rsid w:val="00F1305B"/>
    <w:rsid w:val="00F3723D"/>
    <w:rsid w:val="00F4253C"/>
    <w:rsid w:val="00F42761"/>
    <w:rsid w:val="00F46BEB"/>
    <w:rsid w:val="00F63CB8"/>
    <w:rsid w:val="00F66B45"/>
    <w:rsid w:val="00F75EE2"/>
    <w:rsid w:val="00F811D6"/>
    <w:rsid w:val="00FB2936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5790D"/>
  <w15:docId w15:val="{76CA1746-67D2-4B51-BAF4-6770623D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5C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615C8E"/>
    <w:pPr>
      <w:spacing w:line="360" w:lineRule="auto"/>
      <w:jc w:val="both"/>
    </w:pPr>
    <w:rPr>
      <w:b/>
      <w:bCs/>
      <w:sz w:val="28"/>
    </w:rPr>
  </w:style>
  <w:style w:type="paragraph" w:styleId="Akapitzlist">
    <w:name w:val="List Paragraph"/>
    <w:basedOn w:val="Normalny"/>
    <w:uiPriority w:val="34"/>
    <w:qFormat/>
    <w:rsid w:val="00D83A25"/>
    <w:pPr>
      <w:ind w:left="708"/>
    </w:pPr>
  </w:style>
  <w:style w:type="paragraph" w:styleId="Tekstdymka">
    <w:name w:val="Balloon Text"/>
    <w:basedOn w:val="Normalny"/>
    <w:link w:val="TekstdymkaZnak"/>
    <w:rsid w:val="00AB16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B16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3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C1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43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C1D"/>
    <w:rPr>
      <w:sz w:val="24"/>
      <w:szCs w:val="24"/>
    </w:rPr>
  </w:style>
  <w:style w:type="character" w:styleId="Uwydatnienie">
    <w:name w:val="Emphasis"/>
    <w:basedOn w:val="Domylnaczcionkaakapitu"/>
    <w:qFormat/>
    <w:rsid w:val="00C8568D"/>
    <w:rPr>
      <w:i/>
      <w:iCs/>
    </w:rPr>
  </w:style>
  <w:style w:type="paragraph" w:styleId="Tekstprzypisukocowego">
    <w:name w:val="endnote text"/>
    <w:basedOn w:val="Normalny"/>
    <w:link w:val="TekstprzypisukocowegoZnak"/>
    <w:semiHidden/>
    <w:unhideWhenUsed/>
    <w:rsid w:val="0076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60CB0"/>
  </w:style>
  <w:style w:type="character" w:styleId="Odwoanieprzypisukocowego">
    <w:name w:val="endnote reference"/>
    <w:basedOn w:val="Domylnaczcionkaakapitu"/>
    <w:semiHidden/>
    <w:unhideWhenUsed/>
    <w:rsid w:val="0076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02-P-Q-Ż-04</vt:lpstr>
    </vt:vector>
  </TitlesOfParts>
  <Company>Hewlett-Packard Company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02-P-Q-Ż-04</dc:title>
  <dc:creator>mlamanska</dc:creator>
  <cp:lastModifiedBy>Jarosław Surowiec</cp:lastModifiedBy>
  <cp:revision>3</cp:revision>
  <cp:lastPrinted>2018-09-26T06:06:00Z</cp:lastPrinted>
  <dcterms:created xsi:type="dcterms:W3CDTF">2018-09-26T06:37:00Z</dcterms:created>
  <dcterms:modified xsi:type="dcterms:W3CDTF">2018-10-03T10:31:00Z</dcterms:modified>
</cp:coreProperties>
</file>